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8BF" w:rsidRDefault="001A28BF">
      <w:pPr>
        <w:tabs>
          <w:tab w:val="center" w:pos="4536"/>
          <w:tab w:val="right" w:pos="9072"/>
        </w:tabs>
        <w:spacing w:line="700" w:lineRule="exact"/>
        <w:contextualSpacing/>
        <w:jc w:val="left"/>
        <w:rPr>
          <w:rFonts w:ascii="宋体" w:eastAsia="宋体" w:hAnsi="宋体"/>
          <w:b/>
          <w:bCs/>
          <w:kern w:val="0"/>
          <w:sz w:val="44"/>
        </w:rPr>
      </w:pPr>
    </w:p>
    <w:p w:rsidR="001A28BF" w:rsidRDefault="00A00882" w:rsidP="00AD7CD9">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hint="eastAsia"/>
          <w:kern w:val="0"/>
        </w:rPr>
        <w:t>45</w:t>
      </w:r>
      <w:r>
        <w:rPr>
          <w:rFonts w:hint="eastAsia"/>
          <w:kern w:val="0"/>
        </w:rPr>
        <w:t>号</w:t>
      </w:r>
    </w:p>
    <w:p w:rsidR="001A28BF" w:rsidRDefault="001A28BF">
      <w:pPr>
        <w:spacing w:line="640" w:lineRule="exact"/>
        <w:ind w:right="468"/>
        <w:contextualSpacing/>
        <w:jc w:val="left"/>
        <w:rPr>
          <w:rFonts w:ascii="仿宋_GB2312"/>
          <w:kern w:val="0"/>
          <w:sz w:val="44"/>
          <w:szCs w:val="44"/>
        </w:rPr>
      </w:pPr>
    </w:p>
    <w:p w:rsidR="001A28BF" w:rsidRDefault="00A00882">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1A28BF" w:rsidRDefault="001A28BF" w:rsidP="00AD7CD9">
      <w:pPr>
        <w:spacing w:line="640" w:lineRule="exact"/>
        <w:ind w:left="1727" w:hangingChars="400" w:hanging="1727"/>
        <w:contextualSpacing/>
        <w:rPr>
          <w:rFonts w:ascii="仿宋_GB2312"/>
          <w:sz w:val="44"/>
          <w:szCs w:val="44"/>
        </w:rPr>
      </w:pPr>
    </w:p>
    <w:p w:rsidR="001A28BF" w:rsidRDefault="00A00882">
      <w:pPr>
        <w:spacing w:line="540" w:lineRule="exact"/>
        <w:ind w:firstLineChars="200" w:firstLine="624"/>
        <w:rPr>
          <w:rFonts w:ascii="仿宋_GB2312"/>
          <w:szCs w:val="32"/>
        </w:rPr>
      </w:pPr>
      <w:r>
        <w:rPr>
          <w:rFonts w:ascii="仿宋_GB2312" w:hint="eastAsia"/>
          <w:szCs w:val="32"/>
        </w:rPr>
        <w:t>当事人：</w:t>
      </w:r>
      <w:r>
        <w:rPr>
          <w:rFonts w:ascii="仿宋_GB2312" w:hint="eastAsia"/>
          <w:szCs w:val="32"/>
        </w:rPr>
        <w:t>江门市维嘉利鞋材有限公司</w:t>
      </w:r>
    </w:p>
    <w:p w:rsidR="001A28BF" w:rsidRDefault="00A00882">
      <w:pPr>
        <w:spacing w:line="540" w:lineRule="exact"/>
        <w:ind w:firstLineChars="200" w:firstLine="624"/>
        <w:rPr>
          <w:rFonts w:ascii="仿宋_GB2312"/>
          <w:szCs w:val="32"/>
        </w:rPr>
      </w:pPr>
      <w:r>
        <w:rPr>
          <w:rFonts w:ascii="仿宋_GB2312" w:hint="eastAsia"/>
          <w:szCs w:val="32"/>
        </w:rPr>
        <w:t>统一社会信用代码</w:t>
      </w:r>
      <w:r>
        <w:rPr>
          <w:rFonts w:hint="eastAsia"/>
          <w:kern w:val="0"/>
        </w:rPr>
        <w:t>：</w:t>
      </w:r>
      <w:r>
        <w:rPr>
          <w:rFonts w:hint="eastAsia"/>
          <w:kern w:val="0"/>
        </w:rPr>
        <w:t>914407056614749834</w:t>
      </w:r>
    </w:p>
    <w:p w:rsidR="001A28BF" w:rsidRDefault="00A00882" w:rsidP="00AD7CD9">
      <w:pPr>
        <w:spacing w:line="560" w:lineRule="exact"/>
        <w:ind w:leftChars="200" w:left="1076" w:hangingChars="145" w:hanging="452"/>
        <w:rPr>
          <w:rFonts w:ascii="仿宋_GB2312"/>
          <w:szCs w:val="32"/>
        </w:rPr>
      </w:pPr>
      <w:r>
        <w:rPr>
          <w:rFonts w:ascii="仿宋_GB2312" w:hint="eastAsia"/>
          <w:szCs w:val="32"/>
        </w:rPr>
        <w:t>经营场所：</w:t>
      </w:r>
      <w:r>
        <w:rPr>
          <w:rFonts w:ascii="仿宋_GB2312" w:hint="eastAsia"/>
          <w:szCs w:val="32"/>
        </w:rPr>
        <w:t>江门市新会区睦洲镇新沙村民委员会礼乐围（土名）（一照多址）</w:t>
      </w:r>
    </w:p>
    <w:p w:rsidR="001A28BF" w:rsidRDefault="00A00882" w:rsidP="00AD7CD9">
      <w:pPr>
        <w:spacing w:line="540" w:lineRule="exact"/>
        <w:ind w:leftChars="200" w:left="2183" w:hangingChars="500" w:hanging="1559"/>
        <w:rPr>
          <w:rFonts w:ascii="仿宋_GB2312"/>
          <w:szCs w:val="32"/>
        </w:rPr>
      </w:pPr>
      <w:r>
        <w:rPr>
          <w:rFonts w:ascii="仿宋_GB2312" w:hint="eastAsia"/>
          <w:szCs w:val="32"/>
        </w:rPr>
        <w:t>法定代表人：梁鸿</w:t>
      </w:r>
    </w:p>
    <w:p w:rsidR="001A28BF" w:rsidRDefault="00A00882" w:rsidP="00AD7CD9">
      <w:pPr>
        <w:spacing w:beforeLines="50" w:line="560" w:lineRule="exact"/>
        <w:ind w:firstLineChars="200" w:firstLine="624"/>
        <w:rPr>
          <w:rFonts w:ascii="仿宋" w:eastAsia="仿宋" w:hAnsi="仿宋" w:cs="仿宋"/>
          <w:szCs w:val="32"/>
        </w:rPr>
      </w:pPr>
      <w:r>
        <w:rPr>
          <w:rFonts w:ascii="仿宋_GB2312" w:hint="eastAsia"/>
          <w:szCs w:val="32"/>
        </w:rPr>
        <w:t>江门市维嘉利鞋材有限公司</w:t>
      </w:r>
      <w:r>
        <w:rPr>
          <w:rFonts w:ascii="仿宋" w:eastAsia="仿宋" w:hAnsi="仿宋" w:cs="仿宋" w:hint="eastAsia"/>
          <w:szCs w:val="32"/>
        </w:rPr>
        <w:t>环境违法一案，我局经过调查，现已审查终结。</w:t>
      </w:r>
    </w:p>
    <w:p w:rsidR="001A28BF" w:rsidRDefault="00A00882" w:rsidP="00AD7CD9">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1A28BF" w:rsidRDefault="00A00882" w:rsidP="00AD7CD9">
      <w:pPr>
        <w:spacing w:line="560" w:lineRule="exact"/>
        <w:ind w:firstLineChars="198" w:firstLine="617"/>
        <w:rPr>
          <w:rFonts w:ascii="仿宋" w:eastAsia="仿宋" w:hAnsi="仿宋" w:cs="仿宋"/>
          <w:szCs w:val="32"/>
        </w:rPr>
      </w:pPr>
      <w:r>
        <w:rPr>
          <w:rFonts w:hint="eastAsia"/>
          <w:kern w:val="0"/>
        </w:rPr>
        <w:t>2025</w:t>
      </w:r>
      <w:r>
        <w:rPr>
          <w:rFonts w:ascii="仿宋" w:eastAsia="仿宋" w:hAnsi="仿宋" w:cs="仿宋" w:hint="eastAsia"/>
          <w:szCs w:val="32"/>
        </w:rPr>
        <w:t>年</w:t>
      </w:r>
      <w:r>
        <w:rPr>
          <w:rFonts w:hint="eastAsia"/>
          <w:kern w:val="0"/>
        </w:rPr>
        <w:t>8</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江门市维嘉利鞋材有限公司</w:t>
      </w:r>
      <w:r>
        <w:rPr>
          <w:rFonts w:ascii="仿宋" w:eastAsia="仿宋" w:hAnsi="仿宋" w:cs="仿宋" w:hint="eastAsia"/>
          <w:szCs w:val="32"/>
        </w:rPr>
        <w:t>进行的现场检查和调查发现：</w:t>
      </w:r>
    </w:p>
    <w:p w:rsidR="001A28BF" w:rsidRDefault="00A00882">
      <w:pPr>
        <w:spacing w:line="560" w:lineRule="exact"/>
        <w:ind w:firstLineChars="200" w:firstLine="624"/>
        <w:rPr>
          <w:rFonts w:ascii="仿宋_GB2312"/>
          <w:color w:val="000000"/>
          <w:szCs w:val="32"/>
        </w:rPr>
      </w:pPr>
      <w:r>
        <w:rPr>
          <w:rFonts w:ascii="仿宋_GB2312" w:hAnsi="仿宋_GB2312" w:cs="仿宋_GB2312" w:hint="eastAsia"/>
          <w:szCs w:val="32"/>
        </w:rPr>
        <w:t>你单位扩建的再生塑料生产线属《建设项目环境影响评价分类管理名录（</w:t>
      </w:r>
      <w:r>
        <w:rPr>
          <w:rFonts w:eastAsia="宋体" w:hint="eastAsia"/>
          <w:kern w:val="0"/>
        </w:rPr>
        <w:t>2021</w:t>
      </w:r>
      <w:r>
        <w:rPr>
          <w:rFonts w:ascii="仿宋_GB2312" w:hAnsi="仿宋_GB2312" w:cs="仿宋_GB2312" w:hint="eastAsia"/>
          <w:szCs w:val="32"/>
        </w:rPr>
        <w:t>年版）》第三十九类废弃资源综合利用业第</w:t>
      </w:r>
      <w:r>
        <w:rPr>
          <w:rFonts w:eastAsia="宋体" w:hint="eastAsia"/>
          <w:kern w:val="0"/>
        </w:rPr>
        <w:t>42</w:t>
      </w:r>
      <w:r>
        <w:rPr>
          <w:rFonts w:ascii="仿宋_GB2312" w:hAnsi="仿宋_GB2312" w:cs="仿宋_GB2312" w:hint="eastAsia"/>
          <w:szCs w:val="32"/>
        </w:rPr>
        <w:t>项金属废料和碎屑加工处理</w:t>
      </w:r>
      <w:r>
        <w:rPr>
          <w:rFonts w:eastAsia="宋体" w:hint="eastAsia"/>
          <w:kern w:val="0"/>
        </w:rPr>
        <w:t>421</w:t>
      </w:r>
      <w:r>
        <w:rPr>
          <w:rFonts w:ascii="仿宋_GB2312" w:hAnsi="仿宋_GB2312" w:cs="仿宋_GB2312" w:hint="eastAsia"/>
          <w:szCs w:val="32"/>
        </w:rPr>
        <w:t>；非金属废料和碎屑加工处理</w:t>
      </w:r>
      <w:r>
        <w:rPr>
          <w:rFonts w:eastAsia="宋体" w:hint="eastAsia"/>
          <w:kern w:val="0"/>
        </w:rPr>
        <w:t>422</w:t>
      </w:r>
      <w:r>
        <w:rPr>
          <w:rFonts w:ascii="仿宋_GB2312" w:hAnsi="仿宋_GB2312" w:cs="仿宋_GB2312" w:hint="eastAsia"/>
          <w:szCs w:val="32"/>
        </w:rPr>
        <w:t>（</w:t>
      </w:r>
      <w:r>
        <w:rPr>
          <w:rFonts w:eastAsia="宋体" w:hint="eastAsia"/>
          <w:kern w:val="0"/>
        </w:rPr>
        <w:t>421</w:t>
      </w:r>
      <w:r>
        <w:rPr>
          <w:rFonts w:ascii="仿宋_GB2312" w:hAnsi="仿宋_GB2312" w:cs="仿宋_GB2312" w:hint="eastAsia"/>
          <w:szCs w:val="32"/>
        </w:rPr>
        <w:t>和</w:t>
      </w:r>
      <w:r>
        <w:rPr>
          <w:rFonts w:eastAsia="宋体" w:hint="eastAsia"/>
          <w:kern w:val="0"/>
        </w:rPr>
        <w:t>422</w:t>
      </w:r>
      <w:r>
        <w:rPr>
          <w:rFonts w:ascii="仿宋_GB2312" w:hAnsi="仿宋_GB2312" w:cs="仿宋_GB2312" w:hint="eastAsia"/>
          <w:szCs w:val="32"/>
        </w:rPr>
        <w:t>均不含原料为危</w:t>
      </w:r>
      <w:r>
        <w:rPr>
          <w:rFonts w:hint="eastAsia"/>
          <w:szCs w:val="32"/>
        </w:rPr>
        <w:t>险废物的，均不含仅分拣、破碎的）中的废塑料加工处理，应编制环境影响报告表。</w:t>
      </w:r>
      <w:r>
        <w:rPr>
          <w:rFonts w:hint="eastAsia"/>
          <w:szCs w:val="32"/>
        </w:rPr>
        <w:t>你</w:t>
      </w:r>
      <w:r>
        <w:rPr>
          <w:rFonts w:hint="eastAsia"/>
          <w:szCs w:val="32"/>
        </w:rPr>
        <w:t>单位存在需要配套建设的环境保护设施未经验收，建设项目已投入生产的违法</w:t>
      </w:r>
      <w:r>
        <w:rPr>
          <w:rFonts w:hint="eastAsia"/>
          <w:szCs w:val="32"/>
        </w:rPr>
        <w:lastRenderedPageBreak/>
        <w:t>行为。</w:t>
      </w:r>
    </w:p>
    <w:p w:rsidR="001A28BF" w:rsidRDefault="00A00882">
      <w:pPr>
        <w:spacing w:line="540" w:lineRule="exact"/>
        <w:ind w:firstLineChars="200" w:firstLine="624"/>
        <w:rPr>
          <w:szCs w:val="32"/>
        </w:rPr>
      </w:pPr>
      <w:r>
        <w:rPr>
          <w:rFonts w:ascii="仿宋_GB2312" w:hint="eastAsia"/>
          <w:szCs w:val="32"/>
        </w:rPr>
        <w:t>以上事实，有当事人签名确认的《江门市生态环境局调查询问笔录》《江门市生态环境局现场检查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w:t>
      </w:r>
      <w:r>
        <w:rPr>
          <w:rFonts w:ascii="仿宋_GB2312" w:hint="eastAsia"/>
          <w:szCs w:val="32"/>
        </w:rPr>
        <w:t>，《</w:t>
      </w:r>
      <w:r>
        <w:rPr>
          <w:rFonts w:ascii="仿宋_GB2312" w:hint="eastAsia"/>
          <w:szCs w:val="32"/>
        </w:rPr>
        <w:t>关于江门市维嘉利鞋材有限公司年产</w:t>
      </w:r>
      <w:r>
        <w:rPr>
          <w:rFonts w:ascii="仿宋_GB2312" w:hint="eastAsia"/>
          <w:szCs w:val="32"/>
        </w:rPr>
        <w:t>EVA</w:t>
      </w:r>
      <w:r>
        <w:rPr>
          <w:rFonts w:ascii="仿宋_GB2312" w:hint="eastAsia"/>
          <w:szCs w:val="32"/>
        </w:rPr>
        <w:t>片材及双面胶建设项目环境影响报告表的批复</w:t>
      </w:r>
      <w:r>
        <w:rPr>
          <w:rFonts w:ascii="仿宋_GB2312" w:hint="eastAsia"/>
          <w:szCs w:val="32"/>
        </w:rPr>
        <w:t>》（江新环</w:t>
      </w:r>
      <w:r>
        <w:rPr>
          <w:rFonts w:ascii="仿宋_GB2312" w:hint="eastAsia"/>
          <w:szCs w:val="32"/>
        </w:rPr>
        <w:t>审</w:t>
      </w:r>
      <w:r>
        <w:rPr>
          <w:rFonts w:ascii="仿宋_GB2312" w:hint="eastAsia"/>
          <w:szCs w:val="32"/>
        </w:rPr>
        <w:t>〔</w:t>
      </w:r>
      <w:r>
        <w:rPr>
          <w:rFonts w:eastAsia="宋体" w:hint="eastAsia"/>
          <w:kern w:val="0"/>
        </w:rPr>
        <w:t>202</w:t>
      </w:r>
      <w:r>
        <w:rPr>
          <w:rFonts w:eastAsia="宋体" w:hint="eastAsia"/>
          <w:kern w:val="0"/>
        </w:rPr>
        <w:t>4</w:t>
      </w:r>
      <w:r>
        <w:rPr>
          <w:rFonts w:ascii="仿宋_GB2312" w:hint="eastAsia"/>
          <w:szCs w:val="32"/>
        </w:rPr>
        <w:t>〕</w:t>
      </w:r>
      <w:r>
        <w:rPr>
          <w:rFonts w:eastAsia="宋体" w:hint="eastAsia"/>
          <w:kern w:val="0"/>
        </w:rPr>
        <w:t>68</w:t>
      </w:r>
      <w:r>
        <w:rPr>
          <w:rFonts w:ascii="仿宋_GB2312" w:hint="eastAsia"/>
          <w:szCs w:val="32"/>
        </w:rPr>
        <w:t>号），</w:t>
      </w:r>
      <w:r>
        <w:rPr>
          <w:rFonts w:ascii="仿宋_GB2312" w:hint="eastAsia"/>
          <w:szCs w:val="32"/>
        </w:rPr>
        <w:t>你单位提供的</w:t>
      </w:r>
      <w:r>
        <w:rPr>
          <w:rFonts w:ascii="仿宋_GB2312" w:hint="eastAsia"/>
          <w:szCs w:val="32"/>
        </w:rPr>
        <w:t>《</w:t>
      </w:r>
      <w:r>
        <w:rPr>
          <w:rFonts w:ascii="仿宋_GB2312" w:hint="eastAsia"/>
          <w:szCs w:val="32"/>
        </w:rPr>
        <w:t>建设</w:t>
      </w:r>
      <w:r>
        <w:rPr>
          <w:rFonts w:ascii="仿宋_GB2312" w:hint="eastAsia"/>
          <w:szCs w:val="32"/>
        </w:rPr>
        <w:t>项目</w:t>
      </w:r>
      <w:r>
        <w:rPr>
          <w:rFonts w:ascii="仿宋_GB2312" w:hint="eastAsia"/>
          <w:szCs w:val="32"/>
        </w:rPr>
        <w:t>总</w:t>
      </w:r>
      <w:r>
        <w:rPr>
          <w:rFonts w:ascii="仿宋_GB2312" w:hint="eastAsia"/>
          <w:szCs w:val="32"/>
        </w:rPr>
        <w:t>投资额认定书》</w:t>
      </w:r>
      <w:r>
        <w:rPr>
          <w:rFonts w:ascii="仿宋_GB2312" w:hint="eastAsia"/>
          <w:szCs w:val="32"/>
        </w:rPr>
        <w:t>《</w:t>
      </w:r>
      <w:r>
        <w:rPr>
          <w:rFonts w:ascii="仿宋_GB2312" w:hint="eastAsia"/>
          <w:szCs w:val="32"/>
        </w:rPr>
        <w:t>销售合同</w:t>
      </w:r>
      <w:r>
        <w:rPr>
          <w:rFonts w:ascii="仿宋_GB2312" w:hint="eastAsia"/>
          <w:szCs w:val="32"/>
        </w:rPr>
        <w:t>》</w:t>
      </w:r>
      <w:r>
        <w:rPr>
          <w:rFonts w:ascii="仿宋_GB2312" w:hint="eastAsia"/>
          <w:szCs w:val="32"/>
        </w:rPr>
        <w:t>和</w:t>
      </w:r>
      <w:r>
        <w:rPr>
          <w:rFonts w:ascii="仿宋_GB2312" w:hint="eastAsia"/>
          <w:szCs w:val="32"/>
        </w:rPr>
        <w:t>我局执法人员现场拍摄的照片</w:t>
      </w:r>
      <w:r>
        <w:rPr>
          <w:rFonts w:ascii="仿宋_GB2312" w:hint="eastAsia"/>
          <w:szCs w:val="32"/>
        </w:rPr>
        <w:t>和视频</w:t>
      </w:r>
      <w:r>
        <w:rPr>
          <w:rFonts w:ascii="仿宋_GB2312" w:hint="eastAsia"/>
          <w:szCs w:val="32"/>
        </w:rPr>
        <w:t>等证据为证。</w:t>
      </w:r>
    </w:p>
    <w:p w:rsidR="001A28BF" w:rsidRDefault="00A00882">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《建设项目环境保护管理条例》第十九条第一款</w:t>
      </w:r>
      <w:r>
        <w:rPr>
          <w:rFonts w:ascii="仿宋" w:eastAsia="仿宋" w:hAnsi="仿宋" w:cs="仿宋" w:hint="eastAsia"/>
          <w:szCs w:val="32"/>
        </w:rPr>
        <w:t>的规定，依法应当予以处罚。</w:t>
      </w:r>
    </w:p>
    <w:p w:rsidR="001A28BF" w:rsidRDefault="00A00882">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hint="eastAsia"/>
          <w:kern w:val="0"/>
        </w:rPr>
        <w:t>2025</w:t>
      </w:r>
      <w:r>
        <w:rPr>
          <w:rFonts w:ascii="仿宋" w:eastAsia="仿宋" w:hAnsi="仿宋" w:cs="仿宋" w:hint="eastAsia"/>
          <w:szCs w:val="32"/>
        </w:rPr>
        <w:t>年</w:t>
      </w:r>
      <w:r>
        <w:rPr>
          <w:rFonts w:hint="eastAsia"/>
          <w:kern w:val="0"/>
        </w:rPr>
        <w:t>9</w:t>
      </w:r>
      <w:r>
        <w:rPr>
          <w:rFonts w:ascii="仿宋" w:eastAsia="仿宋" w:hAnsi="仿宋" w:cs="仿宋" w:hint="eastAsia"/>
          <w:szCs w:val="32"/>
        </w:rPr>
        <w:t>月</w:t>
      </w:r>
      <w:r>
        <w:rPr>
          <w:rFonts w:hint="eastAsia"/>
          <w:kern w:val="0"/>
        </w:rPr>
        <w:t>9</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w:t>
      </w:r>
      <w:r>
        <w:rPr>
          <w:rFonts w:ascii="仿宋" w:eastAsia="仿宋" w:hAnsi="仿宋" w:cs="仿宋" w:hint="eastAsia"/>
          <w:szCs w:val="32"/>
        </w:rPr>
        <w:t>位从轻处罚。</w:t>
      </w:r>
    </w:p>
    <w:p w:rsidR="001A28BF" w:rsidRDefault="00A00882">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hint="eastAsia"/>
          <w:kern w:val="0"/>
        </w:rPr>
        <w:t>2025</w:t>
      </w:r>
      <w:r>
        <w:rPr>
          <w:rFonts w:ascii="仿宋" w:eastAsia="仿宋" w:hAnsi="仿宋" w:cs="仿宋" w:hint="eastAsia"/>
          <w:szCs w:val="32"/>
        </w:rPr>
        <w:t>年</w:t>
      </w:r>
      <w:r>
        <w:rPr>
          <w:rFonts w:hint="eastAsia"/>
          <w:kern w:val="0"/>
        </w:rPr>
        <w:t>9</w:t>
      </w:r>
      <w:r>
        <w:rPr>
          <w:rFonts w:ascii="仿宋" w:eastAsia="仿宋" w:hAnsi="仿宋" w:cs="仿宋" w:hint="eastAsia"/>
          <w:szCs w:val="32"/>
        </w:rPr>
        <w:t>月</w:t>
      </w:r>
      <w:r>
        <w:rPr>
          <w:rFonts w:hint="eastAsia"/>
          <w:kern w:val="0"/>
        </w:rPr>
        <w:t>8</w:t>
      </w:r>
      <w:r>
        <w:rPr>
          <w:rFonts w:ascii="仿宋" w:eastAsia="仿宋" w:hAnsi="仿宋" w:cs="仿宋" w:hint="eastAsia"/>
          <w:szCs w:val="32"/>
        </w:rPr>
        <w:t>日《行政处罚听证告知书》（江新环罚听告〔</w:t>
      </w:r>
      <w:r>
        <w:rPr>
          <w:rFonts w:hint="eastAsia"/>
          <w:kern w:val="0"/>
        </w:rPr>
        <w:t>2025</w:t>
      </w:r>
      <w:r>
        <w:rPr>
          <w:rFonts w:ascii="仿宋" w:eastAsia="仿宋" w:hAnsi="仿宋" w:cs="仿宋" w:hint="eastAsia"/>
          <w:szCs w:val="32"/>
        </w:rPr>
        <w:t>〕</w:t>
      </w:r>
      <w:r>
        <w:rPr>
          <w:rFonts w:hint="eastAsia"/>
          <w:kern w:val="0"/>
        </w:rPr>
        <w:t>40</w:t>
      </w:r>
      <w:r>
        <w:rPr>
          <w:rFonts w:ascii="仿宋" w:eastAsia="仿宋" w:hAnsi="仿宋" w:cs="仿宋" w:hint="eastAsia"/>
          <w:szCs w:val="32"/>
        </w:rPr>
        <w:t>号）及</w:t>
      </w:r>
      <w:r>
        <w:rPr>
          <w:rFonts w:hint="eastAsia"/>
          <w:kern w:val="0"/>
        </w:rPr>
        <w:t>2025</w:t>
      </w:r>
      <w:r>
        <w:rPr>
          <w:rFonts w:ascii="仿宋" w:eastAsia="仿宋" w:hAnsi="仿宋" w:cs="仿宋" w:hint="eastAsia"/>
          <w:szCs w:val="32"/>
        </w:rPr>
        <w:t>年</w:t>
      </w:r>
      <w:r>
        <w:rPr>
          <w:rFonts w:hint="eastAsia"/>
          <w:kern w:val="0"/>
        </w:rPr>
        <w:t>9</w:t>
      </w:r>
      <w:r>
        <w:rPr>
          <w:rFonts w:ascii="仿宋" w:eastAsia="仿宋" w:hAnsi="仿宋" w:cs="仿宋" w:hint="eastAsia"/>
          <w:szCs w:val="32"/>
        </w:rPr>
        <w:t>月</w:t>
      </w:r>
      <w:r>
        <w:rPr>
          <w:rFonts w:hint="eastAsia"/>
          <w:kern w:val="0"/>
        </w:rPr>
        <w:t>9</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_GB2312" w:hint="eastAsia"/>
          <w:szCs w:val="32"/>
        </w:rPr>
        <w:t>江门市维嘉利鞋材有限公司生态环境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江门市维嘉利鞋材有限公司及法定代表人梁鸿</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hint="eastAsia"/>
          <w:kern w:val="0"/>
        </w:rPr>
        <w:t>2025</w:t>
      </w:r>
      <w:r>
        <w:rPr>
          <w:rFonts w:ascii="仿宋" w:eastAsia="仿宋" w:hAnsi="仿宋" w:cs="仿宋" w:hint="eastAsia"/>
          <w:szCs w:val="32"/>
        </w:rPr>
        <w:t>年</w:t>
      </w:r>
      <w:r>
        <w:rPr>
          <w:rFonts w:hint="eastAsia"/>
          <w:kern w:val="0"/>
        </w:rPr>
        <w:t>10</w:t>
      </w:r>
      <w:r>
        <w:rPr>
          <w:rFonts w:ascii="仿宋" w:eastAsia="仿宋" w:hAnsi="仿宋" w:cs="仿宋" w:hint="eastAsia"/>
          <w:szCs w:val="32"/>
        </w:rPr>
        <w:t>月</w:t>
      </w:r>
      <w:r>
        <w:rPr>
          <w:rFonts w:hint="eastAsia"/>
          <w:kern w:val="0"/>
        </w:rPr>
        <w:t>10</w:t>
      </w:r>
      <w:r>
        <w:rPr>
          <w:rFonts w:ascii="仿宋" w:eastAsia="仿宋" w:hAnsi="仿宋" w:cs="仿宋" w:hint="eastAsia"/>
          <w:szCs w:val="32"/>
        </w:rPr>
        <w:t>日</w:t>
      </w:r>
      <w:r>
        <w:rPr>
          <w:rFonts w:hint="eastAsia"/>
          <w:kern w:val="0"/>
        </w:rPr>
        <w:t>A05</w:t>
      </w:r>
      <w:r>
        <w:rPr>
          <w:rFonts w:ascii="仿宋" w:eastAsia="仿宋" w:hAnsi="仿宋" w:cs="仿宋" w:hint="eastAsia"/>
          <w:szCs w:val="32"/>
        </w:rPr>
        <w:t>版</w:t>
      </w:r>
      <w:r>
        <w:rPr>
          <w:rFonts w:ascii="仿宋" w:eastAsia="仿宋" w:hAnsi="仿宋" w:cs="仿宋" w:hint="eastAsia"/>
          <w:szCs w:val="32"/>
        </w:rPr>
        <w:t>及我局现场复查材料等为证。</w:t>
      </w:r>
    </w:p>
    <w:p w:rsidR="001A28BF" w:rsidRDefault="00A00882" w:rsidP="00AD7CD9">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lastRenderedPageBreak/>
        <w:t>二、行政处罚的依据、种类及其</w:t>
      </w:r>
      <w:r>
        <w:rPr>
          <w:rFonts w:ascii="仿宋" w:eastAsia="仿宋" w:hAnsi="仿宋" w:cs="仿宋" w:hint="eastAsia"/>
          <w:b/>
          <w:szCs w:val="32"/>
        </w:rPr>
        <w:t>履行方式和期限</w:t>
      </w:r>
    </w:p>
    <w:p w:rsidR="001A28BF" w:rsidRDefault="00A00882">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hint="eastAsia"/>
          <w:kern w:val="0"/>
        </w:rPr>
        <w:t>20</w:t>
      </w:r>
      <w:r>
        <w:rPr>
          <w:rFonts w:ascii="仿宋_GB2312" w:hint="eastAsia"/>
        </w:rPr>
        <w:t>万元以上</w:t>
      </w:r>
      <w:r>
        <w:rPr>
          <w:rFonts w:hint="eastAsia"/>
          <w:kern w:val="0"/>
        </w:rPr>
        <w:t>100</w:t>
      </w:r>
      <w:r>
        <w:rPr>
          <w:rFonts w:ascii="仿宋_GB2312" w:hint="eastAsia"/>
        </w:rPr>
        <w:t>万元以下的罚款；逾期不改正的，处</w:t>
      </w:r>
      <w:r>
        <w:rPr>
          <w:rFonts w:hint="eastAsia"/>
          <w:kern w:val="0"/>
        </w:rPr>
        <w:t>100</w:t>
      </w:r>
      <w:r>
        <w:rPr>
          <w:rFonts w:ascii="仿宋_GB2312" w:hint="eastAsia"/>
        </w:rPr>
        <w:t>万元以上</w:t>
      </w:r>
      <w:r>
        <w:rPr>
          <w:rFonts w:hint="eastAsia"/>
          <w:kern w:val="0"/>
        </w:rPr>
        <w:t>200</w:t>
      </w:r>
      <w:r>
        <w:rPr>
          <w:rFonts w:ascii="仿宋_GB2312" w:hint="eastAsia"/>
        </w:rPr>
        <w:t>万元以下的罚款；对直接负责的主管人员和其他责任人员，处</w:t>
      </w:r>
      <w:r>
        <w:rPr>
          <w:rFonts w:hint="eastAsia"/>
          <w:kern w:val="0"/>
        </w:rPr>
        <w:t>5</w:t>
      </w:r>
      <w:r>
        <w:rPr>
          <w:rFonts w:ascii="仿宋_GB2312" w:hint="eastAsia"/>
        </w:rPr>
        <w:t>万元以上</w:t>
      </w:r>
      <w:r>
        <w:rPr>
          <w:rFonts w:hint="eastAsia"/>
          <w:kern w:val="0"/>
        </w:rPr>
        <w:t>20</w:t>
      </w:r>
      <w:r>
        <w:rPr>
          <w:rFonts w:hint="eastAsia"/>
          <w:kern w:val="0"/>
        </w:rPr>
        <w:t>万元以下的罚款；造成重大环境污染或者生态破坏的，责令</w:t>
      </w:r>
      <w:r>
        <w:rPr>
          <w:rFonts w:ascii="仿宋_GB2312" w:hint="eastAsia"/>
        </w:rPr>
        <w:t>停止生产或者使用，或者报经有批准权的人民政府批准，责令关闭</w:t>
      </w:r>
      <w:r>
        <w:rPr>
          <w:rFonts w:ascii="仿宋" w:eastAsia="仿宋" w:hAnsi="仿宋" w:cs="仿宋" w:hint="eastAsia"/>
          <w:szCs w:val="32"/>
        </w:rPr>
        <w:t>。</w:t>
      </w:r>
    </w:p>
    <w:p w:rsidR="001A28BF" w:rsidRDefault="00A00882" w:rsidP="00AD7CD9">
      <w:pPr>
        <w:spacing w:line="56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依据上述和《广东省生态环境行政处罚自由裁量权规定》附件</w:t>
      </w:r>
      <w:r>
        <w:rPr>
          <w:rFonts w:hint="eastAsia"/>
          <w:kern w:val="0"/>
        </w:rPr>
        <w:t>1</w:t>
      </w:r>
      <w:r>
        <w:rPr>
          <w:rFonts w:ascii="仿宋" w:eastAsia="仿宋" w:hAnsi="仿宋" w:cs="仿宋" w:hint="eastAsia"/>
          <w:b/>
          <w:szCs w:val="32"/>
        </w:rPr>
        <w:t>《广东省生态环境违法行为行政处罚罚款金额裁量表》</w:t>
      </w:r>
      <w:r>
        <w:rPr>
          <w:rFonts w:hint="eastAsia"/>
          <w:kern w:val="0"/>
        </w:rPr>
        <w:t>1.8</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hint="eastAsia"/>
          <w:kern w:val="0"/>
        </w:rPr>
        <w:t>20</w:t>
      </w:r>
      <w:r>
        <w:rPr>
          <w:rFonts w:ascii="仿宋" w:eastAsia="仿宋" w:hAnsi="仿宋" w:cs="仿宋" w:hint="eastAsia"/>
          <w:b/>
          <w:szCs w:val="32"/>
        </w:rPr>
        <w:t>万元（大写：</w:t>
      </w:r>
      <w:r>
        <w:rPr>
          <w:rFonts w:ascii="仿宋" w:eastAsia="仿宋" w:hAnsi="仿宋" w:cs="仿宋" w:hint="eastAsia"/>
          <w:b/>
          <w:szCs w:val="32"/>
        </w:rPr>
        <w:t>贰拾万元</w:t>
      </w:r>
      <w:r>
        <w:rPr>
          <w:rFonts w:ascii="仿宋" w:eastAsia="仿宋" w:hAnsi="仿宋" w:cs="仿宋" w:hint="eastAsia"/>
          <w:b/>
          <w:szCs w:val="32"/>
        </w:rPr>
        <w:t>）。</w:t>
      </w:r>
    </w:p>
    <w:p w:rsidR="001A28BF" w:rsidRDefault="00A00882">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w:t>
      </w:r>
      <w:r>
        <w:rPr>
          <w:rFonts w:ascii="仿宋" w:eastAsia="仿宋" w:hAnsi="仿宋" w:cs="仿宋" w:hint="eastAsia"/>
          <w:kern w:val="2"/>
          <w:sz w:val="32"/>
          <w:szCs w:val="32"/>
        </w:rPr>
        <w:t>会区非税收入转账须知</w:t>
      </w:r>
      <w:r>
        <w:rPr>
          <w:rFonts w:ascii="仿宋" w:eastAsia="仿宋" w:hAnsi="仿宋" w:cs="仿宋" w:hint="eastAsia"/>
          <w:kern w:val="2"/>
          <w:sz w:val="32"/>
          <w:szCs w:val="32"/>
        </w:rPr>
        <w:t>》。（江门市生态环境局新会分局地址：江门市新会区会城镇东门路</w:t>
      </w:r>
      <w:r>
        <w:rPr>
          <w:rFonts w:hint="eastAsia"/>
          <w:sz w:val="32"/>
        </w:rPr>
        <w:t>11</w:t>
      </w:r>
      <w:r>
        <w:rPr>
          <w:rFonts w:ascii="仿宋" w:eastAsia="仿宋" w:hAnsi="仿宋" w:cs="仿宋" w:hint="eastAsia"/>
          <w:kern w:val="2"/>
          <w:sz w:val="32"/>
          <w:szCs w:val="32"/>
        </w:rPr>
        <w:t>号；联系电话：</w:t>
      </w:r>
      <w:r>
        <w:rPr>
          <w:rFonts w:hint="eastAsia"/>
          <w:sz w:val="32"/>
        </w:rPr>
        <w:t>0750-6109081</w:t>
      </w:r>
      <w:r>
        <w:rPr>
          <w:rFonts w:ascii="仿宋" w:eastAsia="仿宋" w:hAnsi="仿宋" w:cs="仿宋" w:hint="eastAsia"/>
          <w:kern w:val="2"/>
          <w:sz w:val="32"/>
          <w:szCs w:val="32"/>
        </w:rPr>
        <w:t>）</w:t>
      </w:r>
    </w:p>
    <w:p w:rsidR="001A28BF" w:rsidRDefault="00A00882">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w:t>
      </w:r>
      <w:r>
        <w:rPr>
          <w:rFonts w:ascii="仿宋" w:eastAsia="仿宋" w:hAnsi="仿宋" w:cs="仿宋" w:hint="eastAsia"/>
          <w:sz w:val="32"/>
          <w:szCs w:val="32"/>
        </w:rPr>
        <w:lastRenderedPageBreak/>
        <w:t>第七十二条第一款第一项和《中华人民共和国行政强制法》第四十五条规定，</w:t>
      </w:r>
      <w:r>
        <w:rPr>
          <w:rFonts w:ascii="仿宋" w:eastAsia="仿宋" w:hAnsi="仿宋" w:cs="仿宋" w:hint="eastAsia"/>
          <w:kern w:val="2"/>
          <w:sz w:val="32"/>
          <w:szCs w:val="32"/>
        </w:rPr>
        <w:t>将每日按罚款数额的</w:t>
      </w:r>
      <w:r>
        <w:rPr>
          <w:rFonts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rsidR="001A28BF" w:rsidRDefault="00A00882" w:rsidP="00AD7CD9">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1A28BF" w:rsidRDefault="00A00882">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1A28BF" w:rsidRDefault="00A00882">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1A28BF" w:rsidRDefault="00A00882">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1A28BF" w:rsidRDefault="001A28BF">
      <w:pPr>
        <w:spacing w:line="560" w:lineRule="exact"/>
        <w:rPr>
          <w:rFonts w:ascii="仿宋" w:eastAsia="仿宋" w:hAnsi="仿宋" w:cs="仿宋"/>
          <w:kern w:val="0"/>
          <w:szCs w:val="32"/>
        </w:rPr>
      </w:pPr>
    </w:p>
    <w:p w:rsidR="001A28BF" w:rsidRDefault="001A28BF">
      <w:pPr>
        <w:spacing w:line="560" w:lineRule="exact"/>
        <w:rPr>
          <w:rFonts w:ascii="仿宋" w:eastAsia="仿宋" w:hAnsi="仿宋" w:cs="仿宋"/>
          <w:kern w:val="0"/>
          <w:szCs w:val="32"/>
        </w:rPr>
      </w:pPr>
    </w:p>
    <w:p w:rsidR="001A28BF" w:rsidRDefault="00A00882">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1A28BF" w:rsidRDefault="00A00882">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hint="eastAsia"/>
          <w:kern w:val="0"/>
        </w:rPr>
        <w:t>2025</w:t>
      </w:r>
      <w:r>
        <w:rPr>
          <w:rFonts w:ascii="仿宋" w:eastAsia="仿宋" w:hAnsi="仿宋" w:cs="仿宋" w:hint="eastAsia"/>
          <w:kern w:val="0"/>
          <w:szCs w:val="32"/>
        </w:rPr>
        <w:t>年</w:t>
      </w:r>
      <w:r>
        <w:rPr>
          <w:rFonts w:hint="eastAsia"/>
          <w:kern w:val="0"/>
        </w:rPr>
        <w:t>10</w:t>
      </w:r>
      <w:r>
        <w:rPr>
          <w:rFonts w:ascii="仿宋" w:eastAsia="仿宋" w:hAnsi="仿宋" w:cs="仿宋" w:hint="eastAsia"/>
          <w:kern w:val="0"/>
          <w:szCs w:val="32"/>
        </w:rPr>
        <w:t>月</w:t>
      </w:r>
      <w:bookmarkStart w:id="0" w:name="_GoBack"/>
      <w:r>
        <w:rPr>
          <w:rFonts w:hint="eastAsia"/>
          <w:kern w:val="0"/>
        </w:rPr>
        <w:t>16</w:t>
      </w:r>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1A28BF" w:rsidRDefault="001A28BF">
      <w:pPr>
        <w:spacing w:line="560" w:lineRule="exact"/>
        <w:ind w:right="1094"/>
        <w:rPr>
          <w:rFonts w:ascii="仿宋" w:eastAsia="仿宋" w:hAnsi="仿宋" w:cs="仿宋"/>
          <w:kern w:val="0"/>
          <w:szCs w:val="32"/>
        </w:rPr>
      </w:pPr>
    </w:p>
    <w:p w:rsidR="001A28BF" w:rsidRDefault="001A28BF">
      <w:pPr>
        <w:spacing w:line="560" w:lineRule="exact"/>
        <w:ind w:right="1094"/>
        <w:rPr>
          <w:rFonts w:ascii="仿宋" w:eastAsia="仿宋" w:hAnsi="仿宋" w:cs="仿宋"/>
          <w:kern w:val="0"/>
          <w:szCs w:val="32"/>
        </w:rPr>
      </w:pPr>
    </w:p>
    <w:p w:rsidR="001A28BF" w:rsidRDefault="001A28BF">
      <w:pPr>
        <w:spacing w:line="560" w:lineRule="exact"/>
        <w:ind w:right="1094"/>
        <w:rPr>
          <w:rFonts w:ascii="仿宋" w:eastAsia="仿宋" w:hAnsi="仿宋" w:cs="仿宋"/>
          <w:kern w:val="0"/>
          <w:szCs w:val="32"/>
        </w:rPr>
      </w:pPr>
    </w:p>
    <w:p w:rsidR="001A28BF" w:rsidRDefault="00A00882">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睦洲镇</w:t>
      </w:r>
      <w:r>
        <w:rPr>
          <w:rFonts w:ascii="仿宋" w:eastAsia="仿宋" w:hAnsi="仿宋" w:cs="仿宋" w:hint="eastAsia"/>
          <w:kern w:val="0"/>
          <w:szCs w:val="32"/>
        </w:rPr>
        <w:t>生态环境保护办公室。</w:t>
      </w:r>
    </w:p>
    <w:sectPr w:rsidR="001A28BF" w:rsidSect="001A28BF">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882" w:rsidRDefault="00A00882" w:rsidP="001A28BF">
      <w:r>
        <w:separator/>
      </w:r>
    </w:p>
  </w:endnote>
  <w:endnote w:type="continuationSeparator" w:id="0">
    <w:p w:rsidR="00A00882" w:rsidRDefault="00A00882" w:rsidP="001A28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8BF" w:rsidRDefault="00A00882">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1A28BF">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1A28BF">
      <w:rPr>
        <w:rStyle w:val="a8"/>
        <w:rFonts w:asciiTheme="minorEastAsia" w:eastAsiaTheme="minorEastAsia" w:hAnsiTheme="minorEastAsia"/>
        <w:sz w:val="28"/>
        <w:szCs w:val="28"/>
      </w:rPr>
      <w:fldChar w:fldCharType="separate"/>
    </w:r>
    <w:r w:rsidR="00AD7CD9">
      <w:rPr>
        <w:rStyle w:val="a8"/>
        <w:rFonts w:asciiTheme="minorEastAsia" w:eastAsiaTheme="minorEastAsia" w:hAnsiTheme="minorEastAsia"/>
        <w:noProof/>
        <w:sz w:val="28"/>
        <w:szCs w:val="28"/>
      </w:rPr>
      <w:t>2</w:t>
    </w:r>
    <w:r w:rsidR="001A28BF">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1A28BF" w:rsidRDefault="001A28B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8BF" w:rsidRDefault="00A00882">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1A28BF">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1A28BF">
      <w:rPr>
        <w:rStyle w:val="a8"/>
        <w:rFonts w:asciiTheme="minorEastAsia" w:eastAsiaTheme="minorEastAsia" w:hAnsiTheme="minorEastAsia"/>
        <w:sz w:val="28"/>
        <w:szCs w:val="28"/>
      </w:rPr>
      <w:fldChar w:fldCharType="separate"/>
    </w:r>
    <w:r w:rsidR="00AD7CD9">
      <w:rPr>
        <w:rStyle w:val="a8"/>
        <w:rFonts w:asciiTheme="minorEastAsia" w:eastAsiaTheme="minorEastAsia" w:hAnsiTheme="minorEastAsia"/>
        <w:noProof/>
        <w:sz w:val="28"/>
        <w:szCs w:val="28"/>
      </w:rPr>
      <w:t>3</w:t>
    </w:r>
    <w:r w:rsidR="001A28BF">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1A28BF" w:rsidRDefault="001A28BF">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8BF" w:rsidRDefault="00A00882">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882" w:rsidRDefault="00A00882" w:rsidP="001A28BF">
      <w:r>
        <w:separator/>
      </w:r>
    </w:p>
  </w:footnote>
  <w:footnote w:type="continuationSeparator" w:id="0">
    <w:p w:rsidR="00A00882" w:rsidRDefault="00A00882" w:rsidP="001A2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D9" w:rsidRDefault="00AD7CD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8BF" w:rsidRDefault="001A28BF" w:rsidP="00AD7CD9">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8BF" w:rsidRDefault="001A28BF">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28BF"/>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088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D7CD9"/>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0277D8"/>
    <w:rsid w:val="02B17662"/>
    <w:rsid w:val="03020908"/>
    <w:rsid w:val="03FE7EAB"/>
    <w:rsid w:val="04155F10"/>
    <w:rsid w:val="04237B2C"/>
    <w:rsid w:val="045D7A44"/>
    <w:rsid w:val="047333D2"/>
    <w:rsid w:val="04983D5F"/>
    <w:rsid w:val="04B9598A"/>
    <w:rsid w:val="04F76DD4"/>
    <w:rsid w:val="051B0039"/>
    <w:rsid w:val="063E0A32"/>
    <w:rsid w:val="06A56CC2"/>
    <w:rsid w:val="07395EC4"/>
    <w:rsid w:val="08E03AB3"/>
    <w:rsid w:val="097B6C43"/>
    <w:rsid w:val="0A2C6E3E"/>
    <w:rsid w:val="0A5C7E2B"/>
    <w:rsid w:val="0C4743AB"/>
    <w:rsid w:val="0D026C5D"/>
    <w:rsid w:val="0D305CD2"/>
    <w:rsid w:val="0D604782"/>
    <w:rsid w:val="0EE411DE"/>
    <w:rsid w:val="0F380715"/>
    <w:rsid w:val="105769DE"/>
    <w:rsid w:val="10B34097"/>
    <w:rsid w:val="10E36028"/>
    <w:rsid w:val="10FB79A3"/>
    <w:rsid w:val="11D66A2C"/>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1E7C30"/>
    <w:rsid w:val="24F301AC"/>
    <w:rsid w:val="25DC4417"/>
    <w:rsid w:val="281A67DA"/>
    <w:rsid w:val="28CB2D97"/>
    <w:rsid w:val="29F6324E"/>
    <w:rsid w:val="2B0378E1"/>
    <w:rsid w:val="2C1E043E"/>
    <w:rsid w:val="2CD77C60"/>
    <w:rsid w:val="2DA42B43"/>
    <w:rsid w:val="2DB23175"/>
    <w:rsid w:val="2DF906E3"/>
    <w:rsid w:val="2E0C4F1C"/>
    <w:rsid w:val="2E442D9C"/>
    <w:rsid w:val="2E901CF3"/>
    <w:rsid w:val="2F7D2D5E"/>
    <w:rsid w:val="2FBC75FE"/>
    <w:rsid w:val="30624308"/>
    <w:rsid w:val="30FF50DE"/>
    <w:rsid w:val="310274C8"/>
    <w:rsid w:val="318F6C0A"/>
    <w:rsid w:val="32257A5E"/>
    <w:rsid w:val="32D37D7A"/>
    <w:rsid w:val="34390A78"/>
    <w:rsid w:val="367C411E"/>
    <w:rsid w:val="37056953"/>
    <w:rsid w:val="379D08B2"/>
    <w:rsid w:val="37AD077D"/>
    <w:rsid w:val="37F46E66"/>
    <w:rsid w:val="385E093C"/>
    <w:rsid w:val="386F51D4"/>
    <w:rsid w:val="39900FC9"/>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8825F81"/>
    <w:rsid w:val="48C621C4"/>
    <w:rsid w:val="49BA6F32"/>
    <w:rsid w:val="49C4596D"/>
    <w:rsid w:val="49CF19C3"/>
    <w:rsid w:val="49E862B8"/>
    <w:rsid w:val="4AA77651"/>
    <w:rsid w:val="4B696B71"/>
    <w:rsid w:val="4BC66ACD"/>
    <w:rsid w:val="4CD57BEF"/>
    <w:rsid w:val="4CD6689C"/>
    <w:rsid w:val="4CFE2E04"/>
    <w:rsid w:val="4E4A08ED"/>
    <w:rsid w:val="4ECB5D61"/>
    <w:rsid w:val="4F6B0761"/>
    <w:rsid w:val="50A447B5"/>
    <w:rsid w:val="51EB5190"/>
    <w:rsid w:val="531A485A"/>
    <w:rsid w:val="537F46B4"/>
    <w:rsid w:val="548F7932"/>
    <w:rsid w:val="562C577E"/>
    <w:rsid w:val="562C712C"/>
    <w:rsid w:val="56494CBE"/>
    <w:rsid w:val="56E51C9D"/>
    <w:rsid w:val="570322C8"/>
    <w:rsid w:val="58CA2088"/>
    <w:rsid w:val="59172546"/>
    <w:rsid w:val="59325AB3"/>
    <w:rsid w:val="5AAD3E10"/>
    <w:rsid w:val="5CE00765"/>
    <w:rsid w:val="5DE27D97"/>
    <w:rsid w:val="5ED53B93"/>
    <w:rsid w:val="5EEB1905"/>
    <w:rsid w:val="602D574A"/>
    <w:rsid w:val="60F47F7A"/>
    <w:rsid w:val="611B4D6D"/>
    <w:rsid w:val="6251055B"/>
    <w:rsid w:val="62BB6394"/>
    <w:rsid w:val="636F2DC9"/>
    <w:rsid w:val="63C93BBB"/>
    <w:rsid w:val="64102723"/>
    <w:rsid w:val="64DA6310"/>
    <w:rsid w:val="65D07217"/>
    <w:rsid w:val="662C3C3B"/>
    <w:rsid w:val="69B1292E"/>
    <w:rsid w:val="6AB0475B"/>
    <w:rsid w:val="6B380CE6"/>
    <w:rsid w:val="6BD36413"/>
    <w:rsid w:val="6BE73944"/>
    <w:rsid w:val="6CAC4EE0"/>
    <w:rsid w:val="6CF7043C"/>
    <w:rsid w:val="6D391EE1"/>
    <w:rsid w:val="6E755258"/>
    <w:rsid w:val="6EAE2EC2"/>
    <w:rsid w:val="709046C4"/>
    <w:rsid w:val="70F548F9"/>
    <w:rsid w:val="70FB34BD"/>
    <w:rsid w:val="710F5414"/>
    <w:rsid w:val="72161FAF"/>
    <w:rsid w:val="728C4FED"/>
    <w:rsid w:val="730C565B"/>
    <w:rsid w:val="73B228EE"/>
    <w:rsid w:val="75F23E97"/>
    <w:rsid w:val="76EE55AC"/>
    <w:rsid w:val="7722562D"/>
    <w:rsid w:val="779E1C22"/>
    <w:rsid w:val="77BB75AF"/>
    <w:rsid w:val="77F907C3"/>
    <w:rsid w:val="78EB04B8"/>
    <w:rsid w:val="79BC1E8F"/>
    <w:rsid w:val="79EB071C"/>
    <w:rsid w:val="79F44681"/>
    <w:rsid w:val="7AF65FE7"/>
    <w:rsid w:val="7B7452F6"/>
    <w:rsid w:val="7D730CDE"/>
    <w:rsid w:val="7E753125"/>
    <w:rsid w:val="7FE7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A28B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1A28BF"/>
    <w:pPr>
      <w:ind w:firstLine="780"/>
    </w:pPr>
    <w:rPr>
      <w:kern w:val="0"/>
      <w:sz w:val="24"/>
    </w:rPr>
  </w:style>
  <w:style w:type="paragraph" w:styleId="a4">
    <w:name w:val="Date"/>
    <w:basedOn w:val="a"/>
    <w:next w:val="a"/>
    <w:link w:val="Char0"/>
    <w:autoRedefine/>
    <w:uiPriority w:val="99"/>
    <w:semiHidden/>
    <w:unhideWhenUsed/>
    <w:qFormat/>
    <w:rsid w:val="001A28BF"/>
    <w:pPr>
      <w:ind w:leftChars="2500" w:left="100"/>
    </w:pPr>
  </w:style>
  <w:style w:type="paragraph" w:styleId="a5">
    <w:name w:val="Balloon Text"/>
    <w:basedOn w:val="a"/>
    <w:link w:val="Char1"/>
    <w:autoRedefine/>
    <w:uiPriority w:val="99"/>
    <w:semiHidden/>
    <w:qFormat/>
    <w:rsid w:val="001A28BF"/>
    <w:rPr>
      <w:kern w:val="0"/>
      <w:sz w:val="18"/>
      <w:szCs w:val="18"/>
    </w:rPr>
  </w:style>
  <w:style w:type="paragraph" w:styleId="a6">
    <w:name w:val="footer"/>
    <w:basedOn w:val="a"/>
    <w:link w:val="Char2"/>
    <w:autoRedefine/>
    <w:uiPriority w:val="99"/>
    <w:qFormat/>
    <w:rsid w:val="001A28BF"/>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1A28BF"/>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1A28BF"/>
    <w:rPr>
      <w:rFonts w:cs="Times New Roman"/>
    </w:rPr>
  </w:style>
  <w:style w:type="character" w:customStyle="1" w:styleId="Char">
    <w:name w:val="正文文本缩进 Char"/>
    <w:link w:val="a3"/>
    <w:autoRedefine/>
    <w:uiPriority w:val="99"/>
    <w:qFormat/>
    <w:locked/>
    <w:rsid w:val="001A28BF"/>
    <w:rPr>
      <w:rFonts w:ascii="Times New Roman" w:eastAsia="仿宋_GB2312" w:hAnsi="Times New Roman"/>
      <w:sz w:val="24"/>
    </w:rPr>
  </w:style>
  <w:style w:type="character" w:customStyle="1" w:styleId="Char2">
    <w:name w:val="页脚 Char"/>
    <w:link w:val="a6"/>
    <w:autoRedefine/>
    <w:uiPriority w:val="99"/>
    <w:qFormat/>
    <w:locked/>
    <w:rsid w:val="001A28BF"/>
    <w:rPr>
      <w:rFonts w:ascii="Times New Roman" w:eastAsia="仿宋_GB2312" w:hAnsi="Times New Roman"/>
      <w:sz w:val="18"/>
    </w:rPr>
  </w:style>
  <w:style w:type="character" w:customStyle="1" w:styleId="Char3">
    <w:name w:val="页眉 Char"/>
    <w:link w:val="a7"/>
    <w:autoRedefine/>
    <w:uiPriority w:val="99"/>
    <w:qFormat/>
    <w:locked/>
    <w:rsid w:val="001A28BF"/>
    <w:rPr>
      <w:rFonts w:ascii="Times New Roman" w:eastAsia="仿宋_GB2312" w:hAnsi="Times New Roman"/>
      <w:sz w:val="18"/>
    </w:rPr>
  </w:style>
  <w:style w:type="character" w:customStyle="1" w:styleId="Char1">
    <w:name w:val="批注框文本 Char"/>
    <w:link w:val="a5"/>
    <w:autoRedefine/>
    <w:uiPriority w:val="99"/>
    <w:semiHidden/>
    <w:qFormat/>
    <w:locked/>
    <w:rsid w:val="001A28BF"/>
    <w:rPr>
      <w:rFonts w:ascii="Times New Roman" w:eastAsia="仿宋_GB2312" w:hAnsi="Times New Roman"/>
      <w:sz w:val="18"/>
    </w:rPr>
  </w:style>
  <w:style w:type="character" w:customStyle="1" w:styleId="Char0">
    <w:name w:val="日期 Char"/>
    <w:basedOn w:val="a0"/>
    <w:link w:val="a4"/>
    <w:autoRedefine/>
    <w:uiPriority w:val="99"/>
    <w:semiHidden/>
    <w:qFormat/>
    <w:rsid w:val="001A28BF"/>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294</Words>
  <Characters>1679</Characters>
  <Application>Microsoft Office Word</Application>
  <DocSecurity>0</DocSecurity>
  <Lines>13</Lines>
  <Paragraphs>3</Paragraphs>
  <ScaleCrop>false</ScaleCrop>
  <Company>Sky123.Org</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2023-09-11T09:26:00Z</cp:lastPrinted>
  <dcterms:created xsi:type="dcterms:W3CDTF">2025-10-22T07:33:00Z</dcterms:created>
  <dcterms:modified xsi:type="dcterms:W3CDTF">2025-10-22T07:33:00Z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5B4513472EB944519823F10D7B19F8F6_13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