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697E">
      <w:pPr>
        <w:jc w:val="center"/>
        <w:rPr>
          <w:rFonts w:ascii="文鼎CS大宋" w:eastAsia="文鼎CS大宋"/>
          <w:color w:val="FF0000"/>
          <w:spacing w:val="120"/>
          <w:sz w:val="84"/>
          <w:szCs w:val="84"/>
        </w:rPr>
      </w:pPr>
      <w:r>
        <w:rPr>
          <w:spacing w:val="120"/>
          <w:sz w:val="84"/>
          <w:szCs w:val="84"/>
        </w:rPr>
        <mc:AlternateContent>
          <mc:Choice Requires="wps">
            <w:drawing>
              <wp:anchor distT="0" distB="0" distL="114300" distR="114300" simplePos="0" relativeHeight="251659264" behindDoc="0" locked="0" layoutInCell="1" allowOverlap="1">
                <wp:simplePos x="0" y="0"/>
                <wp:positionH relativeFrom="column">
                  <wp:posOffset>-238760</wp:posOffset>
                </wp:positionH>
                <wp:positionV relativeFrom="paragraph">
                  <wp:posOffset>777240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pt;margin-top:61.2pt;height:0pt;width:481.9pt;z-index:251659264;mso-width-relative:page;mso-height-relative:page;" filled="f" stroked="t" coordsize="21600,21600" o:gfxdata="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Goea1QAAAAsBAAAPAAAAAAAAAAEAIAAAACIAAABkcnMvZG93bnJldi54bWxQ&#10;SwECFAAUAAAACACHTuJA9lIKwPoBAADrAwAADgAAAAAAAAABACAAAAAkAQAAZHJzL2Uyb0RvYy54&#10;bWxQSwUGAAAAAAYABgBZAQAAkAUAAAAA&#10;">
                <v:fill on="f" focussize="0,0"/>
                <v:stroke weight="4.5pt" color="#FF0000" linestyle="thickThin" joinstyle="round"/>
                <v:imagedata o:title=""/>
                <o:lock v:ext="edit" aspectratio="f"/>
              </v:line>
            </w:pict>
          </mc:Fallback>
        </mc:AlternateContent>
      </w:r>
      <w:r>
        <w:rPr>
          <w:rFonts w:hint="eastAsia" w:ascii="文鼎CS大宋" w:eastAsia="文鼎CS大宋"/>
          <w:color w:val="FF0000"/>
          <w:spacing w:val="120"/>
          <w:sz w:val="84"/>
          <w:szCs w:val="84"/>
        </w:rPr>
        <w:t>江门市生态环境局</w:t>
      </w:r>
    </w:p>
    <w:p w14:paraId="4E69CC1E">
      <w:pPr>
        <w:spacing w:line="520" w:lineRule="exact"/>
        <w:jc w:val="center"/>
        <w:rPr>
          <w:rFonts w:hint="eastAsia" w:ascii="仿宋_GB2312" w:hAnsi="宋体" w:eastAsia="仿宋_GB2312"/>
          <w:bCs/>
          <w:sz w:val="44"/>
          <w:szCs w:val="44"/>
        </w:rPr>
      </w:pPr>
    </w:p>
    <w:p w14:paraId="521FAFAC">
      <w:pPr>
        <w:spacing w:line="560" w:lineRule="exact"/>
        <w:jc w:val="center"/>
        <w:rPr>
          <w:rFonts w:hint="eastAsia" w:ascii="仿宋_GB2312" w:hAnsi="宋体" w:eastAsia="仿宋_GB2312"/>
          <w:b/>
          <w:sz w:val="44"/>
          <w:szCs w:val="44"/>
        </w:rPr>
      </w:pPr>
      <w:r>
        <w:rPr>
          <w:rFonts w:hint="eastAsia" w:ascii="仿宋_GB2312" w:hAnsi="宋体" w:eastAsia="仿宋_GB2312"/>
          <w:b/>
          <w:sz w:val="44"/>
          <w:szCs w:val="44"/>
        </w:rPr>
        <w:t>江门市生态环境局行政处罚决定书</w:t>
      </w:r>
    </w:p>
    <w:p w14:paraId="21A2093D">
      <w:pPr>
        <w:spacing w:line="560" w:lineRule="exact"/>
        <w:ind w:left="71" w:leftChars="34"/>
        <w:jc w:val="center"/>
        <w:rPr>
          <w:rFonts w:hint="eastAsia" w:ascii="仿宋_GB2312" w:eastAsia="仿宋_GB2312"/>
          <w:bCs/>
          <w:sz w:val="30"/>
          <w:szCs w:val="30"/>
        </w:rPr>
      </w:pPr>
    </w:p>
    <w:p w14:paraId="3A0F9EC7">
      <w:pPr>
        <w:spacing w:line="560" w:lineRule="exact"/>
        <w:ind w:left="71" w:leftChars="34"/>
        <w:jc w:val="right"/>
        <w:rPr>
          <w:rFonts w:hint="eastAsia" w:ascii="仿宋_GB2312" w:eastAsia="仿宋_GB2312"/>
          <w:bCs/>
          <w:sz w:val="32"/>
          <w:szCs w:val="32"/>
        </w:rPr>
      </w:pPr>
      <w:r>
        <w:rPr>
          <w:rFonts w:hint="eastAsia" w:ascii="仿宋_GB2312" w:eastAsia="仿宋_GB2312"/>
          <w:bCs/>
          <w:sz w:val="32"/>
          <w:szCs w:val="32"/>
        </w:rPr>
        <w:t>江开环罚</w:t>
      </w:r>
      <w:r>
        <w:rPr>
          <w:rFonts w:hint="eastAsia" w:ascii="仿宋" w:hAnsi="仿宋" w:eastAsia="仿宋" w:cs="仿宋"/>
          <w:bCs/>
          <w:sz w:val="32"/>
          <w:szCs w:val="32"/>
        </w:rPr>
        <w:t>〔</w:t>
      </w:r>
      <w:r>
        <w:rPr>
          <w:rFonts w:hint="eastAsia" w:ascii="仿宋_GB2312" w:eastAsia="仿宋_GB2312"/>
          <w:bCs/>
          <w:sz w:val="32"/>
          <w:szCs w:val="32"/>
        </w:rPr>
        <w:t>202</w:t>
      </w:r>
      <w:r>
        <w:rPr>
          <w:rFonts w:hint="eastAsia" w:ascii="仿宋_GB2312" w:eastAsia="仿宋_GB2312"/>
          <w:bCs/>
          <w:sz w:val="32"/>
          <w:szCs w:val="32"/>
          <w:lang w:val="en-US" w:eastAsia="zh-CN"/>
        </w:rPr>
        <w:t>5</w:t>
      </w:r>
      <w:r>
        <w:rPr>
          <w:rFonts w:hint="eastAsia" w:ascii="仿宋" w:hAnsi="仿宋" w:eastAsia="仿宋" w:cs="仿宋"/>
          <w:bCs/>
          <w:sz w:val="32"/>
          <w:szCs w:val="32"/>
        </w:rPr>
        <w:t>〕</w:t>
      </w:r>
      <w:r>
        <w:rPr>
          <w:rFonts w:hint="eastAsia" w:ascii="仿宋_GB2312" w:eastAsia="仿宋_GB2312" w:cs="Times New Roman"/>
          <w:bCs/>
          <w:sz w:val="32"/>
          <w:szCs w:val="32"/>
          <w:lang w:val="en-US" w:eastAsia="zh-CN"/>
        </w:rPr>
        <w:t>21</w:t>
      </w:r>
      <w:r>
        <w:rPr>
          <w:rFonts w:hint="eastAsia" w:ascii="仿宋_GB2312" w:eastAsia="仿宋_GB2312"/>
          <w:bCs/>
          <w:sz w:val="32"/>
          <w:szCs w:val="32"/>
        </w:rPr>
        <w:t>号</w:t>
      </w:r>
    </w:p>
    <w:p w14:paraId="37B98198">
      <w:pPr>
        <w:spacing w:line="560" w:lineRule="exact"/>
        <w:rPr>
          <w:rFonts w:hint="eastAsia" w:ascii="仿宋_GB2312" w:hAnsi="宋体" w:eastAsia="仿宋_GB2312"/>
          <w:color w:val="000000"/>
          <w:sz w:val="32"/>
          <w:szCs w:val="32"/>
        </w:rPr>
      </w:pPr>
    </w:p>
    <w:p w14:paraId="1805888C">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开平市裕泰织染制衣有限公司</w:t>
      </w:r>
    </w:p>
    <w:p w14:paraId="623A13FD">
      <w:pPr>
        <w:spacing w:line="54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91440700783886038F</w:t>
      </w:r>
    </w:p>
    <w:p w14:paraId="61BA8462">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姚文琴</w:t>
      </w:r>
    </w:p>
    <w:p w14:paraId="6525A84E">
      <w:pPr>
        <w:spacing w:line="54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广东省开平市长沙街道办事处金章大道21号</w:t>
      </w:r>
    </w:p>
    <w:p w14:paraId="6CDF684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F7568FE">
      <w:pPr>
        <w:spacing w:before="156" w:beforeLines="50" w:line="56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一、环境违法事实和证据</w:t>
      </w:r>
    </w:p>
    <w:p w14:paraId="6367BE86">
      <w:pPr>
        <w:wordWrap/>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mc:AlternateContent>
          <mc:Choice Requires="wps">
            <w:drawing>
              <wp:anchor distT="0" distB="0" distL="114300" distR="114300" simplePos="0" relativeHeight="251662336" behindDoc="0" locked="0" layoutInCell="1" allowOverlap="1">
                <wp:simplePos x="0" y="0"/>
                <wp:positionH relativeFrom="column">
                  <wp:posOffset>-250190</wp:posOffset>
                </wp:positionH>
                <wp:positionV relativeFrom="paragraph">
                  <wp:posOffset>3374390</wp:posOffset>
                </wp:positionV>
                <wp:extent cx="6120130" cy="635"/>
                <wp:effectExtent l="0" t="28575" r="13970" b="46990"/>
                <wp:wrapNone/>
                <wp:docPr id="4" name="直接连接符 4"/>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7pt;margin-top:265.7pt;height:0.05pt;width:481.9pt;z-index:251662336;mso-width-relative:page;mso-height-relative:page;" filled="f" stroked="t" coordsize="21600,21600" o:gfxdata="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Q2l32AAAAAsBAAAPAAAAAAAAAAEAIAAAACIAAABkcnMvZG93bnJl&#10;di54bWxQSwECFAAUAAAACACHTuJAVKRRbf0BAADtAwAADgAAAAAAAAABACAAAAAnAQAAZHJzL2Uy&#10;b0RvYy54bWxQSwUGAAAAAAYABgBZAQAAlgU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sz w:val="32"/>
          <w:szCs w:val="32"/>
          <w:lang w:val="zh-CN" w:eastAsia="zh-CN"/>
        </w:rPr>
        <w:t>2024年12月4日，我局执法人员对你单位进行了执法检查。经调查，你单位开设纺织染整加工项目，执法检查期间，正常开工生产。我局委托广东领测检测技术有限公司对你单位废气标准排放口DA002（天然气锅炉废气排放口）和DA004（定型废气排放口）的外排废气进行监督性采样监测，根据《广东领测检测技术有限公司检测报告XCF20241211-001》显示，你单位天然气锅炉废气标准排放口DA002外排废气的氮氧化物折算浓度为57mg/m³，参照《江门市人民政府关于江门市燃气锅炉执行大气污染物特别排放限值的公告》（江府告〔2022〕2号）规定，燃气锅炉项目执行的大气污染物特别排放限值为氮氧化物50mg/m³，超标0.14倍。你单位存在超标排放大气污染物的违法行为。</w:t>
      </w:r>
    </w:p>
    <w:p w14:paraId="510D8607">
      <w:pPr>
        <w:wordWrap/>
        <w:spacing w:line="54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以上事实，有</w:t>
      </w:r>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val="zh-CN"/>
        </w:rPr>
        <w:t>的现场检查（勘察）记录、</w:t>
      </w:r>
      <w:r>
        <w:rPr>
          <w:rFonts w:hint="eastAsia" w:ascii="仿宋_GB2312" w:hAnsi="仿宋_GB2312" w:eastAsia="仿宋_GB2312" w:cs="仿宋_GB2312"/>
          <w:color w:val="000000"/>
          <w:sz w:val="32"/>
          <w:szCs w:val="32"/>
          <w:lang w:val="en-US" w:eastAsia="zh-CN"/>
        </w:rPr>
        <w:t>现场照片（图片、影像资料）证据</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color w:val="000000"/>
          <w:sz w:val="32"/>
          <w:szCs w:val="32"/>
          <w:lang w:val="en-US" w:eastAsia="zh-CN"/>
        </w:rPr>
        <w:t>《广东领测检测技术有限公司检测报告XCF20241211-001</w:t>
      </w:r>
      <w:r>
        <w:rPr>
          <w:rFonts w:hint="eastAsia" w:ascii="仿宋_GB2312" w:hAnsi="仿宋_GB2312" w:eastAsia="仿宋_GB2312" w:cs="仿宋_GB2312"/>
          <w:color w:val="000000"/>
          <w:sz w:val="32"/>
          <w:szCs w:val="32"/>
          <w:highlight w:val="none"/>
          <w:lang w:val="en-US" w:eastAsia="zh-CN"/>
        </w:rPr>
        <w:t>》《关于配合调查的函》</w:t>
      </w:r>
      <w:r>
        <w:rPr>
          <w:rFonts w:hint="eastAsia" w:ascii="仿宋_GB2312" w:hAnsi="仿宋_GB2312" w:eastAsia="仿宋_GB2312" w:cs="仿宋_GB2312"/>
          <w:color w:val="000000"/>
          <w:kern w:val="2"/>
          <w:sz w:val="32"/>
          <w:szCs w:val="32"/>
          <w:highlight w:val="none"/>
          <w:lang w:val="en-US" w:eastAsia="zh-CN" w:bidi="ar-SA"/>
        </w:rPr>
        <w:t>及</w:t>
      </w:r>
      <w:r>
        <w:rPr>
          <w:rFonts w:hint="eastAsia" w:ascii="仿宋_GB2312" w:hAnsi="仿宋_GB2312" w:eastAsia="仿宋_GB2312" w:cs="仿宋_GB2312"/>
          <w:sz w:val="32"/>
          <w:szCs w:val="32"/>
          <w:highlight w:val="none"/>
          <w:lang w:val="en-US" w:eastAsia="zh-CN"/>
        </w:rPr>
        <w:t>你单位的营业执照复印件、法定代表人身份证复印件</w:t>
      </w:r>
      <w:r>
        <w:rPr>
          <w:rFonts w:hint="eastAsia" w:ascii="仿宋_GB2312" w:hAnsi="仿宋_GB2312" w:eastAsia="仿宋_GB2312" w:cs="仿宋_GB2312"/>
          <w:sz w:val="32"/>
          <w:szCs w:val="32"/>
          <w:highlight w:val="none"/>
          <w:lang w:val="en-US"/>
        </w:rPr>
        <w:t>等为证。</w:t>
      </w:r>
    </w:p>
    <w:p w14:paraId="74E9773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你单位</w:t>
      </w:r>
      <w:r>
        <w:rPr>
          <w:rFonts w:hint="eastAsia" w:ascii="仿宋_GB2312" w:hAnsi="宋体" w:eastAsia="仿宋_GB2312"/>
          <w:sz w:val="32"/>
          <w:szCs w:val="32"/>
        </w:rPr>
        <w:t>的上述行为</w:t>
      </w:r>
      <w:r>
        <w:rPr>
          <w:rFonts w:hint="eastAsia" w:ascii="仿宋_GB2312" w:hAnsi="宋体" w:eastAsia="仿宋_GB2312"/>
          <w:sz w:val="32"/>
          <w:szCs w:val="32"/>
          <w:lang w:eastAsia="zh-CN"/>
        </w:rPr>
        <w:t>，</w:t>
      </w:r>
      <w:r>
        <w:rPr>
          <w:rFonts w:hint="eastAsia" w:ascii="仿宋_GB2312" w:hAnsi="仿宋_GB2312" w:eastAsia="仿宋_GB2312" w:cs="仿宋_GB2312"/>
          <w:color w:val="000000"/>
          <w:sz w:val="32"/>
          <w:szCs w:val="32"/>
        </w:rPr>
        <w:t>违反了《中华人民共和国</w:t>
      </w:r>
      <w:r>
        <w:rPr>
          <w:rFonts w:hint="eastAsia" w:ascii="仿宋_GB2312" w:hAnsi="仿宋_GB2312" w:eastAsia="仿宋_GB2312" w:cs="仿宋_GB2312"/>
          <w:color w:val="000000"/>
          <w:sz w:val="32"/>
          <w:szCs w:val="32"/>
          <w:lang w:val="en-US" w:eastAsia="zh-CN"/>
        </w:rPr>
        <w:t>大气</w:t>
      </w:r>
      <w:r>
        <w:rPr>
          <w:rFonts w:hint="eastAsia" w:ascii="仿宋_GB2312" w:hAnsi="仿宋_GB2312" w:eastAsia="仿宋_GB2312" w:cs="仿宋_GB2312"/>
          <w:color w:val="000000"/>
          <w:sz w:val="32"/>
          <w:szCs w:val="32"/>
        </w:rPr>
        <w:t>污染防治法》第</w:t>
      </w:r>
      <w:r>
        <w:rPr>
          <w:rFonts w:hint="eastAsia" w:ascii="仿宋_GB2312" w:hAnsi="仿宋_GB2312" w:eastAsia="仿宋_GB2312" w:cs="仿宋_GB2312"/>
          <w:color w:val="000000"/>
          <w:sz w:val="32"/>
          <w:szCs w:val="32"/>
          <w:lang w:val="en-US" w:eastAsia="zh-CN"/>
        </w:rPr>
        <w:t>十八</w:t>
      </w:r>
      <w:r>
        <w:rPr>
          <w:rFonts w:hint="eastAsia" w:ascii="仿宋_GB2312" w:hAnsi="仿宋_GB2312" w:eastAsia="仿宋_GB2312" w:cs="仿宋_GB2312"/>
          <w:color w:val="000000"/>
          <w:sz w:val="32"/>
          <w:szCs w:val="32"/>
        </w:rPr>
        <w:t>条的规定</w:t>
      </w:r>
      <w:r>
        <w:rPr>
          <w:rFonts w:hint="eastAsia" w:ascii="仿宋_GB2312" w:hAnsi="宋体" w:eastAsia="仿宋_GB2312"/>
          <w:sz w:val="32"/>
          <w:szCs w:val="32"/>
        </w:rPr>
        <w:t>，应当承担相应的法律责任。</w:t>
      </w:r>
    </w:p>
    <w:p w14:paraId="0F933A62">
      <w:pPr>
        <w:wordWrap/>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kern w:val="0"/>
          <w:sz w:val="32"/>
          <w:szCs w:val="32"/>
          <w:highlight w:val="none"/>
        </w:rPr>
        <w:t>我局于202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向你单位留置送达《行政处罚听证告知书》（</w:t>
      </w:r>
      <w:r>
        <w:rPr>
          <w:rFonts w:hint="eastAsia" w:ascii="仿宋_GB2312" w:hAnsi="仿宋_GB2312" w:eastAsia="仿宋_GB2312" w:cs="仿宋_GB2312"/>
          <w:bCs w:val="0"/>
          <w:kern w:val="0"/>
          <w:sz w:val="32"/>
          <w:szCs w:val="32"/>
          <w:highlight w:val="none"/>
        </w:rPr>
        <w:t>江开环罚听告〔202</w:t>
      </w:r>
      <w:r>
        <w:rPr>
          <w:rFonts w:hint="eastAsia" w:ascii="仿宋_GB2312" w:hAnsi="仿宋_GB2312" w:eastAsia="仿宋_GB2312" w:cs="仿宋_GB2312"/>
          <w:bCs w:val="0"/>
          <w:kern w:val="0"/>
          <w:sz w:val="32"/>
          <w:szCs w:val="32"/>
          <w:highlight w:val="none"/>
          <w:lang w:val="en-US" w:eastAsia="zh-CN"/>
        </w:rPr>
        <w:t>5</w:t>
      </w:r>
      <w:r>
        <w:rPr>
          <w:rFonts w:hint="eastAsia" w:ascii="仿宋_GB2312" w:hAnsi="仿宋_GB2312" w:eastAsia="仿宋_GB2312" w:cs="仿宋_GB2312"/>
          <w:bCs w:val="0"/>
          <w:kern w:val="0"/>
          <w:sz w:val="32"/>
          <w:szCs w:val="32"/>
          <w:highlight w:val="none"/>
        </w:rPr>
        <w:t>〕</w:t>
      </w:r>
      <w:r>
        <w:rPr>
          <w:rFonts w:hint="eastAsia" w:ascii="仿宋_GB2312" w:hAnsi="仿宋_GB2312" w:eastAsia="仿宋_GB2312" w:cs="仿宋_GB2312"/>
          <w:bCs w:val="0"/>
          <w:kern w:val="0"/>
          <w:sz w:val="32"/>
          <w:szCs w:val="32"/>
          <w:highlight w:val="none"/>
          <w:lang w:val="en-US" w:eastAsia="zh-CN"/>
        </w:rPr>
        <w:t>9</w:t>
      </w:r>
      <w:r>
        <w:rPr>
          <w:rFonts w:hint="eastAsia" w:ascii="仿宋_GB2312" w:hAnsi="仿宋_GB2312" w:eastAsia="仿宋_GB2312" w:cs="仿宋_GB2312"/>
          <w:bCs w:val="0"/>
          <w:kern w:val="0"/>
          <w:sz w:val="32"/>
          <w:szCs w:val="32"/>
          <w:highlight w:val="none"/>
        </w:rPr>
        <w:t>号</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告知</w:t>
      </w:r>
      <w:r>
        <w:rPr>
          <w:rFonts w:hint="eastAsia" w:ascii="仿宋_GB2312" w:hAnsi="仿宋_GB2312" w:eastAsia="仿宋_GB2312" w:cs="仿宋_GB2312"/>
          <w:kern w:val="0"/>
          <w:sz w:val="32"/>
          <w:szCs w:val="32"/>
          <w:highlight w:val="none"/>
          <w:lang w:eastAsia="zh-CN"/>
        </w:rPr>
        <w:t>你单位</w:t>
      </w:r>
      <w:r>
        <w:rPr>
          <w:rFonts w:hint="eastAsia" w:ascii="仿宋_GB2312" w:hAnsi="仿宋_GB2312" w:eastAsia="仿宋_GB2312" w:cs="仿宋_GB2312"/>
          <w:kern w:val="0"/>
          <w:sz w:val="32"/>
          <w:szCs w:val="32"/>
          <w:highlight w:val="none"/>
        </w:rPr>
        <w:t>的违法事实、我局的处罚依据和拟作出的处罚决定，并明确告知</w:t>
      </w:r>
      <w:r>
        <w:rPr>
          <w:rFonts w:hint="eastAsia" w:ascii="仿宋_GB2312" w:hAnsi="仿宋_GB2312" w:eastAsia="仿宋_GB2312" w:cs="仿宋_GB2312"/>
          <w:kern w:val="0"/>
          <w:sz w:val="32"/>
          <w:szCs w:val="32"/>
          <w:highlight w:val="none"/>
          <w:lang w:eastAsia="zh-CN"/>
        </w:rPr>
        <w:t>你单位</w:t>
      </w:r>
      <w:r>
        <w:rPr>
          <w:rFonts w:hint="eastAsia" w:ascii="仿宋_GB2312" w:hAnsi="仿宋_GB2312" w:eastAsia="仿宋_GB2312" w:cs="仿宋_GB2312"/>
          <w:kern w:val="0"/>
          <w:sz w:val="32"/>
          <w:szCs w:val="32"/>
          <w:highlight w:val="none"/>
        </w:rPr>
        <w:t>有权进行陈述、申辩和</w:t>
      </w:r>
      <w:r>
        <w:rPr>
          <w:rFonts w:hint="eastAsia" w:ascii="仿宋_GB2312" w:hAnsi="仿宋_GB2312" w:eastAsia="仿宋_GB2312" w:cs="仿宋_GB2312"/>
          <w:kern w:val="0"/>
          <w:sz w:val="32"/>
          <w:szCs w:val="32"/>
          <w:highlight w:val="none"/>
          <w:lang w:val="en-US" w:eastAsia="zh-CN"/>
        </w:rPr>
        <w:t>申请</w:t>
      </w:r>
      <w:r>
        <w:rPr>
          <w:rFonts w:hint="eastAsia" w:ascii="仿宋_GB2312" w:hAnsi="仿宋_GB2312" w:eastAsia="仿宋_GB2312" w:cs="仿宋_GB2312"/>
          <w:kern w:val="0"/>
          <w:sz w:val="32"/>
          <w:szCs w:val="32"/>
          <w:highlight w:val="none"/>
        </w:rPr>
        <w:t>听证。</w:t>
      </w:r>
      <w:r>
        <w:rPr>
          <w:rFonts w:hint="eastAsia" w:ascii="仿宋_GB2312" w:hAnsi="仿宋_GB2312" w:eastAsia="仿宋_GB2312" w:cs="仿宋_GB2312"/>
          <w:kern w:val="0"/>
          <w:sz w:val="32"/>
          <w:szCs w:val="32"/>
          <w:highlight w:val="none"/>
          <w:lang w:val="en-US" w:eastAsia="zh-CN"/>
        </w:rPr>
        <w:t>你单位于2025年3月17日向我局提出陈述、申辩并申请听证。2025年4月8日，我局应你单位申请召开听证会，听证会上你单位提出了相关陈述、申辩意见。经复核，我局认为你单位提出的陈述、申辩、听证意见不影响本案违法事实的认定，</w:t>
      </w:r>
      <w:r>
        <w:rPr>
          <w:rFonts w:hint="eastAsia" w:ascii="仿宋_GB2312" w:hAnsi="仿宋_GB2312" w:eastAsia="仿宋_GB2312" w:cs="仿宋_GB2312"/>
          <w:color w:val="000000"/>
          <w:kern w:val="2"/>
          <w:sz w:val="32"/>
          <w:szCs w:val="32"/>
          <w:highlight w:val="none"/>
          <w:lang w:val="en-US" w:eastAsia="zh-CN"/>
        </w:rPr>
        <w:t>我局决定继续本案行政处罚程序。</w:t>
      </w:r>
    </w:p>
    <w:p w14:paraId="68E65C0D">
      <w:pPr>
        <w:wordWrap w:val="0"/>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以上事实，</w:t>
      </w:r>
      <w:r>
        <w:rPr>
          <w:rFonts w:hint="eastAsia" w:ascii="仿宋_GB2312" w:hAnsi="仿宋_GB2312" w:eastAsia="仿宋_GB2312" w:cs="仿宋_GB2312"/>
          <w:kern w:val="0"/>
          <w:sz w:val="32"/>
          <w:szCs w:val="32"/>
          <w:highlight w:val="none"/>
        </w:rPr>
        <w:t>有我局202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日《行政处罚听证告知书》（</w:t>
      </w:r>
      <w:r>
        <w:rPr>
          <w:rFonts w:hint="eastAsia" w:ascii="仿宋_GB2312" w:hAnsi="仿宋_GB2312" w:eastAsia="仿宋_GB2312" w:cs="仿宋_GB2312"/>
          <w:bCs w:val="0"/>
          <w:kern w:val="0"/>
          <w:sz w:val="32"/>
          <w:szCs w:val="32"/>
          <w:highlight w:val="none"/>
        </w:rPr>
        <w:t>江开环罚听告〔202</w:t>
      </w:r>
      <w:r>
        <w:rPr>
          <w:rFonts w:hint="eastAsia" w:ascii="仿宋_GB2312" w:hAnsi="仿宋_GB2312" w:eastAsia="仿宋_GB2312" w:cs="仿宋_GB2312"/>
          <w:bCs w:val="0"/>
          <w:kern w:val="0"/>
          <w:sz w:val="32"/>
          <w:szCs w:val="32"/>
          <w:highlight w:val="none"/>
          <w:lang w:val="en-US" w:eastAsia="zh-CN"/>
        </w:rPr>
        <w:t>5</w:t>
      </w:r>
      <w:r>
        <w:rPr>
          <w:rFonts w:hint="eastAsia" w:ascii="仿宋_GB2312" w:hAnsi="仿宋_GB2312" w:eastAsia="仿宋_GB2312" w:cs="仿宋_GB2312"/>
          <w:bCs w:val="0"/>
          <w:kern w:val="0"/>
          <w:sz w:val="32"/>
          <w:szCs w:val="32"/>
          <w:highlight w:val="none"/>
        </w:rPr>
        <w:t>〕</w:t>
      </w:r>
      <w:r>
        <w:rPr>
          <w:rFonts w:hint="eastAsia" w:ascii="仿宋_GB2312" w:hAnsi="仿宋_GB2312" w:eastAsia="仿宋_GB2312" w:cs="仿宋_GB2312"/>
          <w:bCs w:val="0"/>
          <w:kern w:val="0"/>
          <w:sz w:val="32"/>
          <w:szCs w:val="32"/>
          <w:highlight w:val="none"/>
          <w:lang w:val="en-US" w:eastAsia="zh-CN"/>
        </w:rPr>
        <w:t>9</w:t>
      </w:r>
      <w:r>
        <w:rPr>
          <w:rFonts w:hint="eastAsia" w:ascii="仿宋_GB2312" w:hAnsi="仿宋_GB2312" w:eastAsia="仿宋_GB2312" w:cs="仿宋_GB2312"/>
          <w:bCs w:val="0"/>
          <w:kern w:val="0"/>
          <w:sz w:val="32"/>
          <w:szCs w:val="32"/>
          <w:highlight w:val="none"/>
        </w:rPr>
        <w:t>号</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日《送达回证》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2025年4月8日《听证笔录》及你单位提交的《关于请求减免或更改行政处罚的申辩与陈述》</w:t>
      </w:r>
      <w:r>
        <w:rPr>
          <w:rFonts w:hint="eastAsia" w:ascii="仿宋_GB2312" w:hAnsi="仿宋_GB2312" w:eastAsia="仿宋_GB2312" w:cs="仿宋_GB2312"/>
          <w:kern w:val="0"/>
          <w:sz w:val="32"/>
          <w:szCs w:val="32"/>
          <w:highlight w:val="none"/>
        </w:rPr>
        <w:t>等为证。</w:t>
      </w:r>
    </w:p>
    <w:p w14:paraId="5758A66E">
      <w:pPr>
        <w:numPr>
          <w:ilvl w:val="-1"/>
          <w:numId w:val="0"/>
        </w:numPr>
        <w:spacing w:before="0" w:beforeLines="-2147483648" w:line="560" w:lineRule="exact"/>
        <w:ind w:firstLine="643" w:firstLineChars="200"/>
        <w:rPr>
          <w:rFonts w:hint="eastAsia" w:ascii="仿宋_GB2312" w:hAnsi="仿宋_GB2312" w:eastAsia="仿宋_GB2312" w:cs="仿宋_GB2312"/>
          <w:b/>
          <w:bCs/>
          <w:kern w:val="2"/>
          <w:sz w:val="32"/>
          <w:szCs w:val="32"/>
          <w:lang w:val="zh-CN"/>
        </w:rPr>
      </w:pPr>
      <w:r>
        <w:rPr>
          <w:rFonts w:hint="eastAsia" w:ascii="仿宋_GB2312" w:hAnsi="仿宋_GB2312" w:eastAsia="仿宋_GB2312" w:cs="仿宋_GB2312"/>
          <w:b/>
          <w:bCs/>
          <w:kern w:val="2"/>
          <w:sz w:val="32"/>
          <w:szCs w:val="32"/>
          <w:lang w:val="zh-CN"/>
        </w:rPr>
        <w:t>二、行政处罚的依据、种类及其履行方式和期限</w:t>
      </w:r>
    </w:p>
    <w:p w14:paraId="0D789F8B">
      <w:pPr>
        <w:numPr>
          <w:ilvl w:val="-1"/>
          <w:numId w:val="0"/>
        </w:numPr>
        <w:spacing w:before="0" w:beforeLines="-2147483648"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val="0"/>
          <w:kern w:val="2"/>
          <w:sz w:val="32"/>
          <w:szCs w:val="32"/>
          <w:lang w:val="zh-CN" w:eastAsia="zh-CN"/>
        </w:rPr>
        <w:t>根据你单位违法行为的事实、性质、情节、社会危害程度和相关证据，</w:t>
      </w:r>
      <w:r>
        <w:rPr>
          <w:rFonts w:hint="eastAsia" w:ascii="仿宋_GB2312" w:hAnsi="仿宋_GB2312" w:eastAsia="仿宋_GB2312" w:cs="仿宋_GB2312"/>
          <w:color w:val="000000"/>
          <w:sz w:val="32"/>
          <w:szCs w:val="32"/>
        </w:rPr>
        <w:t>根据《中华人民共和国</w:t>
      </w:r>
      <w:r>
        <w:rPr>
          <w:rFonts w:hint="eastAsia" w:ascii="仿宋_GB2312" w:hAnsi="仿宋_GB2312" w:eastAsia="仿宋_GB2312" w:cs="仿宋_GB2312"/>
          <w:color w:val="000000"/>
          <w:sz w:val="32"/>
          <w:szCs w:val="32"/>
          <w:lang w:val="en-US" w:eastAsia="zh-CN"/>
        </w:rPr>
        <w:t>大气</w:t>
      </w:r>
      <w:r>
        <w:rPr>
          <w:rFonts w:hint="eastAsia" w:ascii="仿宋_GB2312" w:hAnsi="仿宋_GB2312" w:eastAsia="仿宋_GB2312" w:cs="仿宋_GB2312"/>
          <w:color w:val="000000"/>
          <w:sz w:val="32"/>
          <w:szCs w:val="32"/>
        </w:rPr>
        <w:t>污染防治法》第</w:t>
      </w:r>
      <w:r>
        <w:rPr>
          <w:rFonts w:hint="eastAsia" w:ascii="仿宋_GB2312" w:hAnsi="仿宋_GB2312" w:eastAsia="仿宋_GB2312" w:cs="仿宋_GB2312"/>
          <w:color w:val="000000"/>
          <w:sz w:val="32"/>
          <w:szCs w:val="32"/>
          <w:lang w:val="en-US" w:eastAsia="zh-CN"/>
        </w:rPr>
        <w:t>九十九</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val="en-US" w:eastAsia="zh-CN"/>
        </w:rPr>
        <w:t>第二项的规定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zh-CN" w:eastAsia="zh-CN"/>
        </w:rPr>
        <w:t>参照</w:t>
      </w:r>
      <w:r>
        <w:rPr>
          <w:rFonts w:hint="eastAsia" w:ascii="仿宋_GB2312" w:hAnsi="仿宋_GB2312" w:eastAsia="仿宋_GB2312" w:cs="仿宋_GB2312"/>
          <w:sz w:val="32"/>
          <w:szCs w:val="32"/>
          <w:lang w:val="en-US" w:eastAsia="zh-CN"/>
        </w:rPr>
        <w:t>广东省生态环境厅关于印发</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广东省生态环境行政处罚自由裁量权规定</w:t>
      </w:r>
      <w:r>
        <w:rPr>
          <w:rFonts w:hint="eastAsia" w:ascii="仿宋_GB2312" w:hAnsi="仿宋_GB2312" w:eastAsia="仿宋_GB2312" w:cs="仿宋_GB2312"/>
          <w:sz w:val="32"/>
          <w:szCs w:val="32"/>
          <w:lang w:val="zh-CN" w:eastAsia="zh-CN"/>
        </w:rPr>
        <w:t>》的</w:t>
      </w:r>
      <w:r>
        <w:rPr>
          <w:rFonts w:hint="eastAsia" w:ascii="仿宋_GB2312" w:hAnsi="仿宋_GB2312" w:eastAsia="仿宋_GB2312" w:cs="仿宋_GB2312"/>
          <w:sz w:val="32"/>
          <w:szCs w:val="32"/>
          <w:lang w:val="en-US" w:eastAsia="zh-CN"/>
        </w:rPr>
        <w:t>通知（粤环发〔2021〕7号）附</w:t>
      </w:r>
      <w:bookmarkStart w:id="0" w:name="_GoBack"/>
      <w:bookmarkEnd w:id="0"/>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广东省生态环境违法行为行政处罚罚款金额裁量表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第三章大气污染防治类第四条§3.4.1裁量标准和</w:t>
      </w:r>
      <w:r>
        <w:rPr>
          <w:rFonts w:hint="eastAsia" w:ascii="仿宋_GB2312" w:hAnsi="仿宋_GB2312" w:eastAsia="仿宋_GB2312" w:cs="仿宋_GB2312"/>
          <w:kern w:val="0"/>
          <w:sz w:val="32"/>
          <w:szCs w:val="32"/>
          <w:highlight w:val="none"/>
          <w:lang w:val="en-US" w:eastAsia="zh-CN"/>
        </w:rPr>
        <w:t>《江门市实施&lt;广东省生态环境行政处罚自由裁量权规定&gt;细则》第五条、第七条第一项第二目的规定</w:t>
      </w: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b w:val="0"/>
          <w:bCs/>
          <w:kern w:val="0"/>
          <w:sz w:val="32"/>
          <w:szCs w:val="32"/>
          <w:highlight w:val="none"/>
          <w:lang w:val="en-US" w:eastAsia="zh-CN"/>
        </w:rPr>
        <w:t>罚款金额21.5万元=初步罚款金额20万元</w:t>
      </w:r>
      <w:r>
        <w:rPr>
          <w:rFonts w:hint="eastAsia" w:ascii="仿宋_GB2312" w:hAnsi="仿宋_GB2312" w:eastAsia="仿宋_GB2312" w:cs="仿宋_GB2312"/>
          <w:b w:val="0"/>
          <w:bCs/>
          <w:kern w:val="0"/>
          <w:sz w:val="32"/>
          <w:szCs w:val="32"/>
          <w:lang w:val="en-US" w:eastAsia="zh-CN"/>
        </w:rPr>
        <w:t>[（裁量起点10%+排放B类大气污染物（除挥发性有机物废气）8%+超标3倍以下2%）×100万]+初步罚款金额20万元×5%×调整系数总和1.5（从重处罚情节：不配合调查取证1.5）}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val="0"/>
          <w:kern w:val="0"/>
          <w:sz w:val="32"/>
          <w:szCs w:val="32"/>
        </w:rPr>
        <w:t>我局决定对</w:t>
      </w:r>
      <w:r>
        <w:rPr>
          <w:rFonts w:hint="eastAsia" w:ascii="仿宋_GB2312" w:hAnsi="仿宋_GB2312" w:eastAsia="仿宋_GB2312" w:cs="仿宋_GB2312"/>
          <w:b/>
          <w:bCs w:val="0"/>
          <w:kern w:val="0"/>
          <w:sz w:val="32"/>
          <w:szCs w:val="32"/>
          <w:lang w:eastAsia="zh-CN"/>
        </w:rPr>
        <w:t>你单位</w:t>
      </w:r>
      <w:r>
        <w:rPr>
          <w:rFonts w:hint="eastAsia" w:ascii="仿宋_GB2312" w:hAnsi="仿宋_GB2312" w:eastAsia="仿宋_GB2312" w:cs="仿宋_GB2312"/>
          <w:b/>
          <w:color w:val="000000"/>
          <w:sz w:val="32"/>
          <w:szCs w:val="32"/>
          <w:lang w:eastAsia="zh-CN"/>
        </w:rPr>
        <w:t>作出罚款人民</w:t>
      </w:r>
      <w:r>
        <w:rPr>
          <w:rFonts w:hint="eastAsia" w:ascii="仿宋_GB2312" w:hAnsi="仿宋_GB2312" w:eastAsia="仿宋_GB2312" w:cs="仿宋_GB2312"/>
          <w:b/>
          <w:color w:val="000000"/>
          <w:sz w:val="32"/>
          <w:szCs w:val="32"/>
          <w:lang w:val="en-US" w:eastAsia="zh-CN"/>
        </w:rPr>
        <w:t>币贰拾壹万伍仟元整（小写：¥215000元）的行政处罚。</w:t>
      </w:r>
      <w:r>
        <w:rPr>
          <w:rFonts w:hint="eastAsia" w:ascii="仿宋_GB2312" w:hAnsi="仿宋_GB2312" w:eastAsia="仿宋_GB2312" w:cs="仿宋_GB2312"/>
          <w:b/>
          <w:bCs w:val="0"/>
          <w:kern w:val="0"/>
          <w:sz w:val="32"/>
          <w:szCs w:val="32"/>
        </w:rPr>
        <w:t xml:space="preserve"> </w:t>
      </w:r>
      <w:r>
        <w:rPr>
          <w:rFonts w:hint="eastAsia" w:ascii="仿宋_GB2312" w:hAnsi="仿宋_GB2312" w:eastAsia="仿宋_GB2312" w:cs="仿宋_GB2312"/>
          <w:b w:val="0"/>
          <w:bCs/>
          <w:kern w:val="0"/>
          <w:sz w:val="32"/>
          <w:szCs w:val="32"/>
        </w:rPr>
        <w:t xml:space="preserve">                                                                                                                                                                                                                                                      </w:t>
      </w:r>
    </w:p>
    <w:p w14:paraId="7B895AEC">
      <w:pPr>
        <w:numPr>
          <w:ilvl w:val="0"/>
          <w:numId w:val="0"/>
        </w:numPr>
        <w:spacing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根据《中华人民共和国行政处罚法》和《罚款决定与罚款收缴分离实施办法》的规定，</w:t>
      </w:r>
      <w:r>
        <w:rPr>
          <w:rFonts w:hint="eastAsia" w:ascii="仿宋_GB2312" w:hAnsi="仿宋_GB2312" w:eastAsia="仿宋_GB2312" w:cs="仿宋_GB2312"/>
          <w:b w:val="0"/>
          <w:bCs/>
          <w:kern w:val="0"/>
          <w:sz w:val="32"/>
          <w:szCs w:val="32"/>
          <w:lang w:eastAsia="zh-CN"/>
        </w:rPr>
        <w:t>你单位</w:t>
      </w:r>
      <w:r>
        <w:rPr>
          <w:rFonts w:hint="eastAsia" w:ascii="仿宋_GB2312" w:hAnsi="仿宋_GB2312" w:eastAsia="仿宋_GB2312" w:cs="仿宋_GB2312"/>
          <w:b w:val="0"/>
          <w:bCs/>
          <w:kern w:val="0"/>
          <w:sz w:val="32"/>
          <w:szCs w:val="32"/>
        </w:rPr>
        <w:t>应当自接到本处罚决定书之日起十五日内，到江门市生态环境局</w:t>
      </w:r>
      <w:r>
        <w:rPr>
          <w:rFonts w:hint="eastAsia" w:ascii="仿宋_GB2312" w:hAnsi="仿宋_GB2312" w:eastAsia="仿宋_GB2312" w:cs="仿宋_GB2312"/>
          <w:b w:val="0"/>
          <w:bCs/>
          <w:kern w:val="0"/>
          <w:sz w:val="32"/>
          <w:szCs w:val="32"/>
          <w:lang w:val="en-US" w:eastAsia="zh-CN"/>
        </w:rPr>
        <w:t>开平</w:t>
      </w:r>
      <w:r>
        <w:rPr>
          <w:rFonts w:hint="eastAsia" w:ascii="仿宋_GB2312" w:hAnsi="仿宋_GB2312" w:eastAsia="仿宋_GB2312" w:cs="仿宋_GB2312"/>
          <w:b w:val="0"/>
          <w:bCs/>
          <w:kern w:val="0"/>
          <w:sz w:val="32"/>
          <w:szCs w:val="32"/>
        </w:rPr>
        <w:t>分局法规股</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联系电话：2235808</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开具《</w:t>
      </w:r>
      <w:r>
        <w:rPr>
          <w:rFonts w:hint="eastAsia" w:ascii="仿宋_GB2312" w:hAnsi="仿宋_GB2312" w:eastAsia="仿宋_GB2312" w:cs="仿宋_GB2312"/>
          <w:b w:val="0"/>
          <w:bCs/>
          <w:kern w:val="0"/>
          <w:sz w:val="32"/>
          <w:szCs w:val="32"/>
          <w:lang w:val="en-US" w:eastAsia="zh-CN"/>
        </w:rPr>
        <w:t>广东省非税收入一般缴款书</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并按照《开平区非税收入转账须知》缴纳罚款</w:t>
      </w:r>
      <w:r>
        <w:rPr>
          <w:rFonts w:hint="eastAsia" w:ascii="仿宋_GB2312" w:hAnsi="仿宋_GB2312" w:eastAsia="仿宋_GB2312" w:cs="仿宋_GB2312"/>
          <w:b w:val="0"/>
          <w:bCs/>
          <w:kern w:val="0"/>
          <w:sz w:val="32"/>
          <w:szCs w:val="32"/>
        </w:rPr>
        <w:t>。逾期不缴纳罚款的，依据《中华人民共和国行政处罚法》</w:t>
      </w:r>
      <w:r>
        <w:rPr>
          <w:rFonts w:hint="eastAsia" w:ascii="仿宋_GB2312" w:hAnsi="仿宋_GB2312" w:eastAsia="仿宋_GB2312" w:cs="仿宋_GB2312"/>
          <w:b w:val="0"/>
          <w:bCs/>
          <w:kern w:val="0"/>
          <w:sz w:val="32"/>
          <w:szCs w:val="32"/>
          <w:lang w:val="en-US" w:eastAsia="zh-CN"/>
        </w:rPr>
        <w:t>第七十二条第一款第一项的规定</w:t>
      </w:r>
      <w:r>
        <w:rPr>
          <w:rFonts w:hint="eastAsia" w:ascii="仿宋_GB2312" w:hAnsi="仿宋_GB2312" w:eastAsia="仿宋_GB2312" w:cs="仿宋_GB2312"/>
          <w:b w:val="0"/>
          <w:bCs/>
          <w:kern w:val="0"/>
          <w:sz w:val="32"/>
          <w:szCs w:val="32"/>
        </w:rPr>
        <w:t>，我局</w:t>
      </w:r>
      <w:r>
        <w:rPr>
          <w:rFonts w:hint="eastAsia" w:ascii="仿宋_GB2312" w:hAnsi="仿宋_GB2312" w:eastAsia="仿宋_GB2312" w:cs="仿宋_GB2312"/>
          <w:b w:val="0"/>
          <w:bCs/>
          <w:kern w:val="0"/>
          <w:sz w:val="32"/>
          <w:szCs w:val="32"/>
          <w:lang w:val="en-US" w:eastAsia="zh-CN"/>
        </w:rPr>
        <w:t>可</w:t>
      </w:r>
      <w:r>
        <w:rPr>
          <w:rFonts w:hint="eastAsia" w:ascii="仿宋_GB2312" w:hAnsi="仿宋_GB2312" w:eastAsia="仿宋_GB2312" w:cs="仿宋_GB2312"/>
          <w:b w:val="0"/>
          <w:bCs/>
          <w:kern w:val="0"/>
          <w:sz w:val="32"/>
          <w:szCs w:val="32"/>
        </w:rPr>
        <w:t>每日按罚款数额的3%加处罚款</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加处罚款数额不超过行政处罚数额</w:t>
      </w:r>
      <w:r>
        <w:rPr>
          <w:rFonts w:hint="eastAsia" w:ascii="仿宋_GB2312" w:hAnsi="仿宋_GB2312" w:eastAsia="仿宋_GB2312" w:cs="仿宋_GB2312"/>
          <w:b w:val="0"/>
          <w:bCs/>
          <w:kern w:val="0"/>
          <w:sz w:val="32"/>
          <w:szCs w:val="32"/>
        </w:rPr>
        <w:t>。</w:t>
      </w:r>
    </w:p>
    <w:p w14:paraId="533A3421">
      <w:pPr>
        <w:pStyle w:val="3"/>
        <w:spacing w:before="156" w:beforeLines="50" w:line="560" w:lineRule="exact"/>
        <w:ind w:firstLine="643" w:firstLineChars="200"/>
        <w:rPr>
          <w:rFonts w:hint="eastAsia" w:ascii="仿宋_GB2312" w:hAnsi="仿宋_GB2312" w:cs="仿宋_GB2312"/>
          <w:b/>
          <w:kern w:val="0"/>
          <w:szCs w:val="32"/>
        </w:rPr>
      </w:pPr>
      <w:r>
        <w:rPr>
          <w:rFonts w:hint="eastAsia" w:ascii="仿宋_GB2312" w:hAnsi="仿宋_GB2312" w:cs="仿宋_GB2312"/>
          <w:b/>
          <w:kern w:val="0"/>
          <w:szCs w:val="32"/>
        </w:rPr>
        <w:t>三、申请复议或者提起诉讼的途径和期限</w:t>
      </w:r>
    </w:p>
    <w:p w14:paraId="5263443D">
      <w:pPr>
        <w:pStyle w:val="3"/>
        <w:wordWrap w:val="0"/>
        <w:spacing w:line="56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你单位</w:t>
      </w:r>
      <w:r>
        <w:rPr>
          <w:rFonts w:hint="eastAsia" w:ascii="仿宋_GB2312" w:hAnsi="仿宋_GB2312" w:eastAsia="仿宋_GB2312" w:cs="仿宋_GB2312"/>
          <w:kern w:val="0"/>
          <w:szCs w:val="32"/>
        </w:rPr>
        <w:t>如不服上述行政处罚决定，可在接到本处罚决定书之日起六十日内向</w:t>
      </w:r>
      <w:r>
        <w:rPr>
          <w:rFonts w:hint="eastAsia" w:ascii="仿宋_GB2312" w:hAnsi="仿宋_GB2312" w:eastAsia="仿宋_GB2312" w:cs="仿宋_GB2312"/>
          <w:color w:val="000000"/>
          <w:szCs w:val="32"/>
        </w:rPr>
        <w:t>江门市人民政府</w:t>
      </w:r>
      <w:r>
        <w:rPr>
          <w:rFonts w:hint="eastAsia" w:ascii="仿宋_GB2312" w:hAnsi="仿宋_GB2312" w:eastAsia="仿宋_GB2312" w:cs="仿宋_GB2312"/>
          <w:kern w:val="0"/>
          <w:szCs w:val="32"/>
        </w:rPr>
        <w:t>申请行政复议，也可在接到本处罚决定书之日起六个月内直接向江门市</w:t>
      </w:r>
      <w:r>
        <w:rPr>
          <w:rFonts w:hint="eastAsia" w:ascii="仿宋_GB2312" w:hAnsi="仿宋_GB2312" w:cs="仿宋_GB2312"/>
          <w:kern w:val="0"/>
          <w:szCs w:val="32"/>
          <w:lang w:val="en-US" w:eastAsia="zh-CN"/>
        </w:rPr>
        <w:t>新会</w:t>
      </w:r>
      <w:r>
        <w:rPr>
          <w:rFonts w:hint="eastAsia" w:ascii="仿宋_GB2312" w:hAnsi="仿宋_GB2312" w:eastAsia="仿宋_GB2312" w:cs="仿宋_GB2312"/>
          <w:kern w:val="0"/>
          <w:szCs w:val="32"/>
        </w:rPr>
        <w:t>区人民法院</w:t>
      </w:r>
      <w:r>
        <w:rPr>
          <w:rFonts w:hint="eastAsia" w:ascii="仿宋_GB2312" w:hAnsi="仿宋_GB2312" w:cs="仿宋_GB2312"/>
          <w:kern w:val="0"/>
          <w:szCs w:val="32"/>
          <w:lang w:val="en-US" w:eastAsia="zh-CN"/>
        </w:rPr>
        <w:t>提起行政诉讼</w:t>
      </w:r>
      <w:r>
        <w:rPr>
          <w:rFonts w:hint="eastAsia" w:ascii="仿宋_GB2312" w:hAnsi="仿宋_GB2312" w:eastAsia="仿宋_GB2312" w:cs="仿宋_GB2312"/>
          <w:kern w:val="0"/>
          <w:szCs w:val="32"/>
        </w:rPr>
        <w:t>。申请行政复议或者提起行政诉讼，不停止行政处罚决定的执行。逾期不申请行政复议，也不提起</w:t>
      </w:r>
      <w:r>
        <w:rPr>
          <w:rFonts w:hint="eastAsia" w:ascii="仿宋_GB2312" w:hAnsi="仿宋_GB2312" w:cs="仿宋_GB2312"/>
          <w:kern w:val="0"/>
          <w:szCs w:val="32"/>
          <w:lang w:val="en-US" w:eastAsia="zh-CN"/>
        </w:rPr>
        <w:t>行政</w:t>
      </w:r>
      <w:r>
        <w:rPr>
          <w:rFonts w:hint="eastAsia" w:ascii="仿宋_GB2312" w:hAnsi="仿宋_GB2312" w:eastAsia="仿宋_GB2312" w:cs="仿宋_GB2312"/>
          <w:kern w:val="0"/>
          <w:szCs w:val="32"/>
        </w:rPr>
        <w:t>诉讼，又不履行本处罚决定的，我局将依法申请人民法院强制执行。</w:t>
      </w:r>
    </w:p>
    <w:p w14:paraId="179F6182">
      <w:pPr>
        <w:spacing w:line="560" w:lineRule="exact"/>
        <w:rPr>
          <w:rFonts w:hint="eastAsia" w:ascii="仿宋_GB2312" w:hAnsi="仿宋_GB2312" w:eastAsia="仿宋_GB2312" w:cs="仿宋_GB2312"/>
          <w:sz w:val="32"/>
          <w:szCs w:val="32"/>
        </w:rPr>
      </w:pPr>
    </w:p>
    <w:p w14:paraId="4571F313">
      <w:pPr>
        <w:spacing w:line="560" w:lineRule="exact"/>
        <w:rPr>
          <w:rFonts w:hint="eastAsia" w:ascii="仿宋_GB2312" w:hAnsi="仿宋_GB2312" w:eastAsia="仿宋_GB2312" w:cs="仿宋_GB2312"/>
          <w:sz w:val="32"/>
          <w:szCs w:val="32"/>
        </w:rPr>
      </w:pPr>
    </w:p>
    <w:p w14:paraId="62D6771C">
      <w:pPr>
        <w:spacing w:line="560" w:lineRule="exact"/>
        <w:ind w:right="420" w:right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江门市生态环境局</w:t>
      </w:r>
    </w:p>
    <w:p w14:paraId="60815820">
      <w:pPr>
        <w:spacing w:line="560" w:lineRule="exact"/>
        <w:ind w:right="420" w:righ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14:paraId="1335ADAA">
      <w:pPr>
        <w:spacing w:line="560" w:lineRule="exact"/>
        <w:jc w:val="left"/>
        <w:rPr>
          <w:rFonts w:hint="eastAsia" w:ascii="仿宋_GB2312" w:hAnsi="仿宋_GB2312" w:eastAsia="仿宋_GB2312" w:cs="仿宋_GB2312"/>
          <w:sz w:val="32"/>
          <w:szCs w:val="32"/>
        </w:rPr>
      </w:pPr>
    </w:p>
    <w:p w14:paraId="115FE63F">
      <w:pPr>
        <w:spacing w:line="560" w:lineRule="exact"/>
        <w:jc w:val="left"/>
        <w:rPr>
          <w:rFonts w:hint="eastAsia" w:ascii="仿宋_GB2312" w:hAnsi="仿宋_GB2312" w:eastAsia="仿宋_GB2312" w:cs="仿宋_GB2312"/>
          <w:sz w:val="32"/>
          <w:szCs w:val="32"/>
        </w:rPr>
      </w:pPr>
    </w:p>
    <w:p w14:paraId="5E1E8BF9">
      <w:pPr>
        <w:spacing w:line="560" w:lineRule="exact"/>
        <w:jc w:val="left"/>
        <w:rPr>
          <w:rFonts w:hint="eastAsia" w:ascii="仿宋_GB2312" w:hAnsi="仿宋_GB2312" w:eastAsia="仿宋_GB2312" w:cs="仿宋_GB2312"/>
          <w:sz w:val="32"/>
          <w:szCs w:val="32"/>
        </w:rPr>
      </w:pPr>
    </w:p>
    <w:p w14:paraId="4F3DF650">
      <w:pPr>
        <w:spacing w:line="560" w:lineRule="exact"/>
        <w:jc w:val="left"/>
        <w:rPr>
          <w:rFonts w:hint="eastAsia" w:ascii="仿宋_GB2312" w:hAnsi="仿宋_GB2312" w:eastAsia="仿宋_GB2312" w:cs="仿宋_GB2312"/>
          <w:sz w:val="32"/>
          <w:szCs w:val="32"/>
        </w:rPr>
      </w:pPr>
    </w:p>
    <w:p w14:paraId="57546DBD">
      <w:pPr>
        <w:spacing w:line="560" w:lineRule="exact"/>
        <w:jc w:val="left"/>
        <w:rPr>
          <w:rFonts w:hint="eastAsia" w:ascii="仿宋_GB2312" w:hAnsi="仿宋_GB2312" w:eastAsia="仿宋_GB2312" w:cs="仿宋_GB2312"/>
          <w:sz w:val="32"/>
          <w:szCs w:val="32"/>
        </w:rPr>
      </w:pPr>
    </w:p>
    <w:p w14:paraId="43C79DA1">
      <w:pPr>
        <w:spacing w:line="560" w:lineRule="exact"/>
        <w:jc w:val="left"/>
        <w:rPr>
          <w:rFonts w:hint="eastAsia" w:ascii="仿宋_GB2312" w:hAnsi="仿宋_GB2312" w:eastAsia="仿宋_GB2312" w:cs="仿宋_GB2312"/>
          <w:sz w:val="32"/>
          <w:szCs w:val="32"/>
        </w:rPr>
      </w:pPr>
    </w:p>
    <w:p w14:paraId="5F3F267E">
      <w:pPr>
        <w:spacing w:line="560" w:lineRule="exact"/>
        <w:jc w:val="left"/>
        <w:rPr>
          <w:rFonts w:hint="eastAsia" w:ascii="仿宋_GB2312" w:hAnsi="仿宋_GB2312" w:eastAsia="仿宋_GB2312" w:cs="仿宋_GB2312"/>
          <w:sz w:val="32"/>
          <w:szCs w:val="32"/>
        </w:rPr>
      </w:pPr>
    </w:p>
    <w:p w14:paraId="22409FDB">
      <w:pPr>
        <w:spacing w:line="560" w:lineRule="exact"/>
        <w:jc w:val="left"/>
        <w:rPr>
          <w:rFonts w:hint="eastAsia" w:ascii="仿宋_GB2312" w:hAnsi="仿宋_GB2312" w:eastAsia="仿宋_GB2312" w:cs="仿宋_GB2312"/>
          <w:sz w:val="32"/>
          <w:szCs w:val="32"/>
        </w:rPr>
      </w:pPr>
    </w:p>
    <w:p w14:paraId="72C14903">
      <w:pPr>
        <w:spacing w:line="560" w:lineRule="exact"/>
        <w:jc w:val="left"/>
        <w:rPr>
          <w:rFonts w:hint="eastAsia" w:ascii="仿宋_GB2312" w:hAnsi="仿宋_GB2312" w:eastAsia="仿宋_GB2312" w:cs="仿宋_GB2312"/>
          <w:sz w:val="32"/>
          <w:szCs w:val="32"/>
        </w:rPr>
      </w:pPr>
    </w:p>
    <w:p w14:paraId="541B8F21">
      <w:pPr>
        <w:spacing w:line="560" w:lineRule="exact"/>
        <w:jc w:val="left"/>
        <w:rPr>
          <w:rFonts w:hint="eastAsia" w:ascii="仿宋_GB2312" w:hAnsi="仿宋_GB2312" w:eastAsia="仿宋_GB2312" w:cs="仿宋_GB2312"/>
          <w:sz w:val="32"/>
          <w:szCs w:val="32"/>
        </w:rPr>
      </w:pPr>
    </w:p>
    <w:p w14:paraId="18158241">
      <w:pPr>
        <w:spacing w:line="560" w:lineRule="exact"/>
        <w:jc w:val="left"/>
        <w:rPr>
          <w:rFonts w:hint="eastAsia" w:ascii="仿宋_GB2312" w:hAnsi="仿宋_GB2312" w:eastAsia="仿宋_GB2312" w:cs="仿宋_GB2312"/>
          <w:sz w:val="32"/>
          <w:szCs w:val="32"/>
        </w:rPr>
      </w:pPr>
    </w:p>
    <w:p w14:paraId="1BAF5912">
      <w:pPr>
        <w:spacing w:line="560" w:lineRule="exact"/>
        <w:jc w:val="left"/>
        <w:rPr>
          <w:rFonts w:hint="eastAsia" w:ascii="仿宋_GB2312" w:hAnsi="仿宋_GB2312" w:eastAsia="仿宋_GB2312" w:cs="仿宋_GB2312"/>
          <w:sz w:val="32"/>
          <w:szCs w:val="32"/>
        </w:rPr>
      </w:pPr>
    </w:p>
    <w:p w14:paraId="011FCF81">
      <w:pPr>
        <w:spacing w:line="560" w:lineRule="exact"/>
        <w:jc w:val="left"/>
        <w:rPr>
          <w:rFonts w:hint="eastAsia" w:ascii="仿宋_GB2312" w:hAnsi="宋体" w:eastAsia="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val="en-US" w:eastAsia="zh-CN"/>
        </w:rPr>
        <w:t>长沙街道办事处</w:t>
      </w:r>
      <w:r>
        <w:rPr>
          <w:rFonts w:hint="eastAsia" w:ascii="仿宋_GB2312" w:hAnsi="宋体" w:eastAsia="仿宋_GB2312"/>
          <w:sz w:val="32"/>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8347">
    <w:pPr>
      <w:pStyle w:val="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BBC5">
    <w:pPr>
      <w:pStyle w:val="4"/>
      <w:framePr w:wrap="around" w:vAnchor="text" w:hAnchor="margin" w:xAlign="right" w:y="1"/>
      <w:rPr>
        <w:rStyle w:val="9"/>
      </w:rPr>
    </w:pPr>
    <w:r>
      <w:fldChar w:fldCharType="begin"/>
    </w:r>
    <w:r>
      <w:rPr>
        <w:rStyle w:val="9"/>
      </w:rPr>
      <w:instrText xml:space="preserve">PAGE  </w:instrText>
    </w:r>
    <w:r>
      <w:fldChar w:fldCharType="end"/>
    </w:r>
  </w:p>
  <w:p w14:paraId="30A5E73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2CCF">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9F3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7BF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YzU3ZTk3YzViMDMyNDViNjc0OTc2OWFiOTFiOGIifQ=="/>
  </w:docVars>
  <w:rsids>
    <w:rsidRoot w:val="00000000"/>
    <w:rsid w:val="01550059"/>
    <w:rsid w:val="0EB274E4"/>
    <w:rsid w:val="10592086"/>
    <w:rsid w:val="1CEC1718"/>
    <w:rsid w:val="240F26F9"/>
    <w:rsid w:val="3B696011"/>
    <w:rsid w:val="3D9173E8"/>
    <w:rsid w:val="454F3613"/>
    <w:rsid w:val="48473491"/>
    <w:rsid w:val="4ABB5428"/>
    <w:rsid w:val="4CD32FFE"/>
    <w:rsid w:val="4DA53EFB"/>
    <w:rsid w:val="585676DD"/>
    <w:rsid w:val="5B7F03FE"/>
    <w:rsid w:val="5FB00141"/>
    <w:rsid w:val="622E01B9"/>
    <w:rsid w:val="65C30BE3"/>
    <w:rsid w:val="69F41A60"/>
    <w:rsid w:val="6A886D7B"/>
    <w:rsid w:val="74CC78DB"/>
    <w:rsid w:val="79F7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Body Text Indent"/>
    <w:basedOn w:val="1"/>
    <w:qFormat/>
    <w:uiPriority w:val="0"/>
    <w:pPr>
      <w:ind w:firstLine="780"/>
    </w:pPr>
    <w:rPr>
      <w:rFonts w:eastAsia="仿宋_GB2312"/>
      <w:sz w:val="32"/>
    </w:rPr>
  </w:style>
  <w:style w:type="paragraph" w:styleId="4">
    <w:name w:val="footer"/>
    <w:basedOn w:val="1"/>
    <w:qFormat/>
    <w:uiPriority w:val="0"/>
    <w:pPr>
      <w:tabs>
        <w:tab w:val="center" w:pos="4153"/>
        <w:tab w:val="right" w:pos="8306"/>
      </w:tabs>
      <w:snapToGrid w:val="0"/>
      <w:jc w:val="left"/>
    </w:pPr>
    <w:rPr>
      <w:sz w:val="2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1523</Words>
  <Characters>1673</Characters>
  <Lines>0</Lines>
  <Paragraphs>0</Paragraphs>
  <TotalTime>14</TotalTime>
  <ScaleCrop>false</ScaleCrop>
  <LinksUpToDate>false</LinksUpToDate>
  <CharactersWithSpaces>1997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2021-01-15T09:02:00Z</dcterms:created>
  <dc:creator>02</dc:creator>
  <cp:lastModifiedBy>HJ</cp:lastModifiedBy>
  <cp:lastPrinted>2025-04-17T02:18:12Z</cp:lastPrinted>
  <dcterms:modified xsi:type="dcterms:W3CDTF">2025-04-17T02:18:16Z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8F8609A6A53D4FFAAF9F909A44DF144E</vt:lpwstr>
  </property>
  <property fmtid="{D5CDD505-2E9C-101B-9397-08002B2CF9AE}" pid="4" name="KSOTemplateDocerSaveRecord">
    <vt:lpwstr>eyJoZGlkIjoiYjZhYzU3ZTk3YzViMDMyNDViNjc0OTc2OWFiOTFiOGIiLCJ1c2VySWQiOiI0NDI0NzkxMDkifQ==</vt:lpwstr>
  </property>
</Properties>
</file>