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方正小标宋简体" w:cs="Times New Roman"/>
          <w:b w:val="0"/>
          <w:bCs/>
          <w:sz w:val="32"/>
          <w:szCs w:val="32"/>
          <w:highlight w:val="none"/>
          <w:lang w:val="en-US" w:eastAsia="zh-CN"/>
        </w:rPr>
      </w:pPr>
      <w:r>
        <w:rPr>
          <w:rFonts w:hint="default" w:ascii="Times New Roman" w:hAnsi="Times New Roman" w:eastAsia="方正小标宋简体" w:cs="Times New Roman"/>
          <w:b w:val="0"/>
          <w:bCs/>
          <w:sz w:val="32"/>
          <w:szCs w:val="32"/>
          <w:highlight w:val="none"/>
        </w:rPr>
        <w:t>附件</w:t>
      </w:r>
      <w:r>
        <w:rPr>
          <w:rFonts w:hint="eastAsia" w:eastAsia="方正小标宋简体" w:cs="Times New Roman"/>
          <w:b w:val="0"/>
          <w:bCs/>
          <w:sz w:val="32"/>
          <w:szCs w:val="32"/>
          <w:highlight w:val="none"/>
          <w:lang w:val="en-US" w:eastAsia="zh-CN"/>
        </w:rPr>
        <w:t>1</w:t>
      </w:r>
    </w:p>
    <w:p>
      <w:pPr>
        <w:spacing w:line="500" w:lineRule="exact"/>
        <w:jc w:val="center"/>
        <w:rPr>
          <w:rFonts w:hint="default" w:ascii="Times New Roman" w:hAnsi="Times New Roman" w:eastAsia="方正小标宋简体" w:cs="Times New Roman"/>
          <w:b w:val="0"/>
          <w:bCs/>
          <w:sz w:val="36"/>
          <w:szCs w:val="36"/>
          <w:highlight w:val="none"/>
        </w:rPr>
      </w:pPr>
    </w:p>
    <w:p>
      <w:pPr>
        <w:spacing w:line="500" w:lineRule="exact"/>
        <w:jc w:val="center"/>
        <w:rPr>
          <w:rFonts w:hint="default" w:ascii="Times New Roman" w:hAnsi="Times New Roman" w:eastAsia="方正小标宋简体" w:cs="Times New Roman"/>
          <w:b w:val="0"/>
          <w:bCs/>
          <w:sz w:val="36"/>
          <w:szCs w:val="36"/>
          <w:highlight w:val="none"/>
          <w:lang w:val="en-US" w:eastAsia="zh-CN"/>
        </w:rPr>
      </w:pPr>
      <w:r>
        <w:rPr>
          <w:rFonts w:hint="default" w:ascii="Times New Roman" w:hAnsi="Times New Roman" w:eastAsia="方正小标宋简体" w:cs="Times New Roman"/>
          <w:b w:val="0"/>
          <w:bCs/>
          <w:sz w:val="36"/>
          <w:szCs w:val="36"/>
          <w:highlight w:val="none"/>
        </w:rPr>
        <w:t>江门市</w:t>
      </w:r>
      <w:r>
        <w:rPr>
          <w:rFonts w:hint="default" w:ascii="Times New Roman" w:hAnsi="Times New Roman" w:eastAsia="方正小标宋简体" w:cs="Times New Roman"/>
          <w:b w:val="0"/>
          <w:bCs/>
          <w:sz w:val="36"/>
          <w:szCs w:val="36"/>
          <w:highlight w:val="none"/>
          <w:lang w:eastAsia="zh-CN"/>
        </w:rPr>
        <w:t>第</w:t>
      </w:r>
      <w:r>
        <w:rPr>
          <w:rFonts w:hint="eastAsia" w:eastAsia="方正小标宋简体" w:cs="Times New Roman"/>
          <w:b w:val="0"/>
          <w:bCs/>
          <w:sz w:val="36"/>
          <w:szCs w:val="36"/>
          <w:highlight w:val="none"/>
          <w:lang w:val="en-US" w:eastAsia="zh-CN"/>
        </w:rPr>
        <w:t>三</w:t>
      </w:r>
      <w:r>
        <w:rPr>
          <w:rFonts w:hint="default" w:ascii="Times New Roman" w:hAnsi="Times New Roman" w:eastAsia="方正小标宋简体" w:cs="Times New Roman"/>
          <w:b w:val="0"/>
          <w:bCs/>
          <w:sz w:val="36"/>
          <w:szCs w:val="36"/>
          <w:highlight w:val="none"/>
          <w:lang w:eastAsia="zh-CN"/>
        </w:rPr>
        <w:t>届</w:t>
      </w:r>
      <w:r>
        <w:rPr>
          <w:rFonts w:hint="default" w:ascii="Times New Roman" w:hAnsi="Times New Roman" w:eastAsia="方正小标宋简体" w:cs="Times New Roman"/>
          <w:b w:val="0"/>
          <w:bCs/>
          <w:sz w:val="36"/>
          <w:szCs w:val="36"/>
          <w:highlight w:val="none"/>
        </w:rPr>
        <w:t>职</w:t>
      </w:r>
      <w:bookmarkStart w:id="0" w:name="_GoBack"/>
      <w:bookmarkEnd w:id="0"/>
      <w:r>
        <w:rPr>
          <w:rFonts w:hint="default" w:ascii="Times New Roman" w:hAnsi="Times New Roman" w:eastAsia="方正小标宋简体" w:cs="Times New Roman"/>
          <w:b w:val="0"/>
          <w:bCs/>
          <w:sz w:val="36"/>
          <w:szCs w:val="36"/>
          <w:highlight w:val="none"/>
        </w:rPr>
        <w:t>业技能</w:t>
      </w:r>
      <w:r>
        <w:rPr>
          <w:rFonts w:hint="default" w:ascii="Times New Roman" w:hAnsi="Times New Roman" w:eastAsia="方正小标宋简体" w:cs="Times New Roman"/>
          <w:b w:val="0"/>
          <w:bCs/>
          <w:sz w:val="36"/>
          <w:szCs w:val="36"/>
          <w:highlight w:val="none"/>
          <w:lang w:eastAsia="zh-CN"/>
        </w:rPr>
        <w:t>大</w:t>
      </w:r>
      <w:r>
        <w:rPr>
          <w:rFonts w:hint="default" w:ascii="Times New Roman" w:hAnsi="Times New Roman" w:eastAsia="方正小标宋简体" w:cs="Times New Roman"/>
          <w:b w:val="0"/>
          <w:bCs/>
          <w:sz w:val="36"/>
          <w:szCs w:val="36"/>
          <w:highlight w:val="none"/>
        </w:rPr>
        <w:t>赛</w:t>
      </w:r>
      <w:r>
        <w:rPr>
          <w:rFonts w:hint="eastAsia" w:eastAsia="方正小标宋简体" w:cs="Times New Roman"/>
          <w:b w:val="0"/>
          <w:bCs/>
          <w:sz w:val="36"/>
          <w:szCs w:val="36"/>
          <w:highlight w:val="none"/>
          <w:lang w:val="en-US" w:eastAsia="zh-CN"/>
        </w:rPr>
        <w:t>市级一类</w:t>
      </w:r>
      <w:r>
        <w:rPr>
          <w:rFonts w:hint="default" w:ascii="Times New Roman" w:hAnsi="Times New Roman" w:eastAsia="方正小标宋简体" w:cs="Times New Roman"/>
          <w:b w:val="0"/>
          <w:bCs/>
          <w:sz w:val="36"/>
          <w:szCs w:val="36"/>
          <w:highlight w:val="none"/>
        </w:rPr>
        <w:t>竞赛项目</w:t>
      </w:r>
      <w:r>
        <w:rPr>
          <w:rFonts w:hint="eastAsia" w:ascii="Times New Roman" w:hAnsi="Times New Roman" w:eastAsia="方正小标宋简体" w:cs="Times New Roman"/>
          <w:b w:val="0"/>
          <w:bCs/>
          <w:sz w:val="36"/>
          <w:szCs w:val="36"/>
          <w:highlight w:val="none"/>
          <w:lang w:eastAsia="zh-CN"/>
        </w:rPr>
        <w:t>第二批</w:t>
      </w:r>
      <w:r>
        <w:rPr>
          <w:rFonts w:hint="default" w:ascii="Times New Roman" w:hAnsi="Times New Roman" w:eastAsia="方正小标宋简体" w:cs="Times New Roman"/>
          <w:b w:val="0"/>
          <w:bCs/>
          <w:sz w:val="36"/>
          <w:szCs w:val="36"/>
          <w:highlight w:val="none"/>
        </w:rPr>
        <w:t>获奖名单</w:t>
      </w:r>
    </w:p>
    <w:p>
      <w:pPr>
        <w:numPr>
          <w:ilvl w:val="0"/>
          <w:numId w:val="0"/>
        </w:numPr>
        <w:spacing w:line="560" w:lineRule="exact"/>
        <w:jc w:val="left"/>
        <w:rPr>
          <w:rFonts w:hint="eastAsia" w:ascii="Times New Roman" w:hAnsi="Times New Roman" w:eastAsia="方正黑体简体" w:cs="Times New Roman"/>
          <w:b w:val="0"/>
          <w:bCs/>
          <w:color w:val="000000"/>
          <w:sz w:val="32"/>
          <w:szCs w:val="32"/>
          <w:highlight w:val="none"/>
          <w:lang w:val="en-US" w:eastAsia="zh-CN" w:bidi="ar"/>
        </w:rPr>
      </w:pPr>
    </w:p>
    <w:p>
      <w:pPr>
        <w:numPr>
          <w:ilvl w:val="0"/>
          <w:numId w:val="0"/>
        </w:numPr>
        <w:spacing w:line="560" w:lineRule="exact"/>
        <w:jc w:val="left"/>
        <w:rPr>
          <w:rFonts w:hint="eastAsia" w:ascii="Times New Roman" w:hAnsi="Times New Roman" w:eastAsia="方正黑体简体" w:cs="Times New Roman"/>
          <w:b w:val="0"/>
          <w:bCs/>
          <w:color w:val="000000"/>
          <w:sz w:val="32"/>
          <w:szCs w:val="32"/>
          <w:highlight w:val="none"/>
          <w:lang w:val="en-US" w:eastAsia="zh-CN" w:bidi="ar"/>
        </w:rPr>
      </w:pPr>
      <w:r>
        <w:rPr>
          <w:rFonts w:hint="eastAsia" w:ascii="Times New Roman" w:hAnsi="Times New Roman" w:eastAsia="方正黑体简体" w:cs="Times New Roman"/>
          <w:b w:val="0"/>
          <w:bCs/>
          <w:color w:val="000000"/>
          <w:sz w:val="32"/>
          <w:szCs w:val="32"/>
          <w:highlight w:val="none"/>
          <w:lang w:val="en-US" w:eastAsia="zh-CN" w:bidi="ar"/>
        </w:rPr>
        <w:t>一、第六届粤港澳大湾区“粤菜师傅”技能大赛江门选拔赛</w:t>
      </w:r>
    </w:p>
    <w:p>
      <w:pPr>
        <w:numPr>
          <w:ilvl w:val="0"/>
          <w:numId w:val="0"/>
        </w:numPr>
        <w:spacing w:line="560" w:lineRule="exact"/>
        <w:jc w:val="left"/>
        <w:rPr>
          <w:rFonts w:hint="eastAsia" w:ascii="仿宋_GB2312" w:hAnsi="仿宋_GB2312" w:eastAsia="仿宋_GB2312" w:cs="仿宋_GB2312"/>
          <w:sz w:val="30"/>
          <w:szCs w:val="30"/>
          <w:lang w:val="en-US" w:eastAsia="zh-CN"/>
        </w:rPr>
      </w:pPr>
      <w:r>
        <w:rPr>
          <w:rFonts w:hint="eastAsia" w:ascii="Times New Roman" w:hAnsi="Times New Roman" w:eastAsia="方正公文楷体" w:cs="Times New Roman"/>
          <w:b w:val="0"/>
          <w:bCs/>
          <w:sz w:val="30"/>
          <w:szCs w:val="30"/>
          <w:highlight w:val="none"/>
          <w:lang w:eastAsia="zh-CN"/>
        </w:rPr>
        <w:t>（一）</w:t>
      </w:r>
      <w:r>
        <w:rPr>
          <w:rFonts w:hint="eastAsia" w:ascii="Times New Roman" w:hAnsi="Times New Roman" w:eastAsia="方正公文楷体" w:cs="Times New Roman"/>
          <w:b w:val="0"/>
          <w:bCs/>
          <w:sz w:val="30"/>
          <w:szCs w:val="30"/>
          <w:highlight w:val="none"/>
          <w:lang w:val="en-US" w:eastAsia="zh-CN"/>
        </w:rPr>
        <w:t>中式烹调师项目</w:t>
      </w:r>
      <w:r>
        <w:rPr>
          <w:rFonts w:hint="eastAsia" w:ascii="Times New Roman" w:hAnsi="Times New Roman" w:eastAsia="方正公文楷体" w:cs="Times New Roman"/>
          <w:b w:val="0"/>
          <w:bCs/>
          <w:sz w:val="30"/>
          <w:szCs w:val="30"/>
          <w:highlight w:val="none"/>
          <w:lang w:eastAsia="zh-CN"/>
        </w:rPr>
        <w:t>名厨组</w:t>
      </w:r>
    </w:p>
    <w:tbl>
      <w:tblPr>
        <w:tblStyle w:val="3"/>
        <w:tblpPr w:leftFromText="180" w:rightFromText="180" w:vertAnchor="text" w:tblpX="602" w:tblpY="27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7"/>
        <w:gridCol w:w="1913"/>
        <w:gridCol w:w="5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一等奖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冯小刚</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二等奖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邓建东</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台山市技工学校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三等奖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马超慧</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冼杜章</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蔡活华</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鹤山市八景餐饮服务有限公司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卢波</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江门市开平市赤坎古镇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胡润勤</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鲍得美食店（食得阁）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冯春华</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28"/>
                <w:szCs w:val="28"/>
                <w:highlight w:val="none"/>
              </w:rPr>
              <w:t>广州馨悦商务服务有限公司江门第二分公司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谭炳驱</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开平市赤坎古镇景区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谭尚峰</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江海区礼乐和苑农庄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植忠波</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亮庆庭苑酒家有限公司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宋煜林</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江海区礼乐和苑农庄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彭庚泉</w:t>
            </w:r>
          </w:p>
        </w:tc>
        <w:tc>
          <w:tcPr>
            <w:tcW w:w="5585"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江门市新会区富山居餐饮服务有限公司</w:t>
            </w:r>
          </w:p>
        </w:tc>
      </w:tr>
    </w:tbl>
    <w:p>
      <w:pPr>
        <w:numPr>
          <w:ilvl w:val="0"/>
          <w:numId w:val="0"/>
        </w:numPr>
        <w:rPr>
          <w:rFonts w:hint="eastAsia" w:ascii="Times New Roman" w:hAnsi="Times New Roman" w:eastAsia="方正公文楷体" w:cs="Times New Roman"/>
          <w:b w:val="0"/>
          <w:bCs/>
          <w:sz w:val="30"/>
          <w:szCs w:val="30"/>
          <w:highlight w:val="none"/>
          <w:lang w:eastAsia="zh-CN"/>
        </w:rPr>
      </w:pPr>
    </w:p>
    <w:p>
      <w:pPr>
        <w:numPr>
          <w:ilvl w:val="0"/>
          <w:numId w:val="0"/>
        </w:numPr>
        <w:ind w:firstLine="300" w:firstLineChars="100"/>
        <w:rPr>
          <w:rFonts w:hint="eastAsia" w:ascii="仿宋_GB2312" w:hAnsi="仿宋_GB2312" w:eastAsia="仿宋_GB2312" w:cs="仿宋_GB2312"/>
          <w:sz w:val="30"/>
          <w:szCs w:val="30"/>
          <w:lang w:val="en-US" w:eastAsia="zh-CN"/>
        </w:rPr>
      </w:pPr>
      <w:r>
        <w:rPr>
          <w:rFonts w:hint="eastAsia" w:ascii="Times New Roman" w:hAnsi="Times New Roman" w:eastAsia="方正公文楷体" w:cs="Times New Roman"/>
          <w:b w:val="0"/>
          <w:bCs/>
          <w:sz w:val="30"/>
          <w:szCs w:val="30"/>
          <w:highlight w:val="none"/>
          <w:lang w:eastAsia="zh-CN"/>
        </w:rPr>
        <w:t>（二）</w:t>
      </w:r>
      <w:r>
        <w:rPr>
          <w:rFonts w:hint="eastAsia" w:ascii="Times New Roman" w:hAnsi="Times New Roman" w:eastAsia="方正公文楷体" w:cs="Times New Roman"/>
          <w:b w:val="0"/>
          <w:bCs/>
          <w:sz w:val="30"/>
          <w:szCs w:val="30"/>
          <w:highlight w:val="none"/>
          <w:lang w:val="en-US" w:eastAsia="zh-CN"/>
        </w:rPr>
        <w:t>中式烹调师项目新秀组</w:t>
      </w:r>
    </w:p>
    <w:tbl>
      <w:tblPr>
        <w:tblStyle w:val="3"/>
        <w:tblpPr w:leftFromText="180" w:rightFromText="180" w:vertAnchor="text" w:tblpX="602" w:tblpY="27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7"/>
        <w:gridCol w:w="1913"/>
        <w:gridCol w:w="4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一等奖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陈旺</w:t>
            </w:r>
          </w:p>
        </w:tc>
        <w:tc>
          <w:tcPr>
            <w:tcW w:w="4749"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二等奖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陈伟浩</w:t>
            </w:r>
          </w:p>
        </w:tc>
        <w:tc>
          <w:tcPr>
            <w:tcW w:w="4749"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台山市技工学校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三等奖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邹双银</w:t>
            </w:r>
          </w:p>
        </w:tc>
        <w:tc>
          <w:tcPr>
            <w:tcW w:w="4749"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黎健成</w:t>
            </w:r>
          </w:p>
        </w:tc>
        <w:tc>
          <w:tcPr>
            <w:tcW w:w="4749"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江门市新会技师学院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7" w:type="dxa"/>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林家俊</w:t>
            </w:r>
          </w:p>
        </w:tc>
        <w:tc>
          <w:tcPr>
            <w:tcW w:w="4749" w:type="dxa"/>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江门市新会技师学院</w:t>
            </w:r>
          </w:p>
        </w:tc>
      </w:tr>
    </w:tbl>
    <w:p>
      <w:pPr>
        <w:numPr>
          <w:ilvl w:val="0"/>
          <w:numId w:val="0"/>
        </w:numPr>
        <w:spacing w:line="560" w:lineRule="exact"/>
        <w:jc w:val="left"/>
        <w:rPr>
          <w:rFonts w:hint="eastAsia" w:ascii="Times New Roman" w:hAnsi="Times New Roman" w:eastAsia="方正公文楷体" w:cs="Times New Roman"/>
          <w:b w:val="0"/>
          <w:bCs/>
          <w:sz w:val="30"/>
          <w:szCs w:val="30"/>
          <w:highlight w:val="none"/>
          <w:lang w:eastAsia="zh-CN"/>
        </w:rPr>
      </w:pPr>
    </w:p>
    <w:p>
      <w:pPr>
        <w:numPr>
          <w:ilvl w:val="0"/>
          <w:numId w:val="0"/>
        </w:numPr>
        <w:spacing w:line="560" w:lineRule="exact"/>
        <w:jc w:val="left"/>
        <w:rPr>
          <w:rFonts w:hint="eastAsia" w:ascii="仿宋_GB2312" w:hAnsi="仿宋_GB2312" w:eastAsia="仿宋_GB2312" w:cs="仿宋_GB2312"/>
          <w:sz w:val="30"/>
          <w:szCs w:val="30"/>
          <w:lang w:val="en-US" w:eastAsia="zh-CN"/>
        </w:rPr>
      </w:pPr>
      <w:r>
        <w:rPr>
          <w:rFonts w:hint="eastAsia" w:ascii="Times New Roman" w:hAnsi="Times New Roman" w:eastAsia="方正公文楷体" w:cs="Times New Roman"/>
          <w:b w:val="0"/>
          <w:bCs/>
          <w:sz w:val="30"/>
          <w:szCs w:val="30"/>
          <w:highlight w:val="none"/>
          <w:lang w:eastAsia="zh-CN"/>
        </w:rPr>
        <w:t>（三）</w:t>
      </w:r>
      <w:r>
        <w:rPr>
          <w:rFonts w:hint="eastAsia" w:ascii="Times New Roman" w:hAnsi="Times New Roman" w:eastAsia="方正公文楷体" w:cs="Times New Roman"/>
          <w:b w:val="0"/>
          <w:bCs/>
          <w:sz w:val="30"/>
          <w:szCs w:val="30"/>
          <w:highlight w:val="none"/>
          <w:lang w:val="en-US" w:eastAsia="zh-CN"/>
        </w:rPr>
        <w:t>中式面点师项目</w:t>
      </w:r>
      <w:r>
        <w:rPr>
          <w:rFonts w:hint="eastAsia" w:ascii="Times New Roman" w:hAnsi="Times New Roman" w:eastAsia="方正公文楷体" w:cs="Times New Roman"/>
          <w:b w:val="0"/>
          <w:bCs/>
          <w:sz w:val="30"/>
          <w:szCs w:val="30"/>
          <w:highlight w:val="none"/>
          <w:lang w:eastAsia="zh-CN"/>
        </w:rPr>
        <w:t>名厨组</w:t>
      </w:r>
    </w:p>
    <w:tbl>
      <w:tblPr>
        <w:tblStyle w:val="3"/>
        <w:tblpPr w:leftFromText="180" w:rightFromText="180" w:vertAnchor="text" w:tblpX="602"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913"/>
        <w:gridCol w:w="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一等奖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谢俊鸿</w:t>
            </w:r>
          </w:p>
        </w:tc>
        <w:tc>
          <w:tcPr>
            <w:tcW w:w="4806"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江门市新会技师学院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二等奖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吴博年</w:t>
            </w:r>
          </w:p>
        </w:tc>
        <w:tc>
          <w:tcPr>
            <w:tcW w:w="4806"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三等奖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陈苑瑜</w:t>
            </w:r>
          </w:p>
        </w:tc>
        <w:tc>
          <w:tcPr>
            <w:tcW w:w="4806"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许文添</w:t>
            </w:r>
          </w:p>
        </w:tc>
        <w:tc>
          <w:tcPr>
            <w:tcW w:w="4806"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江门市住家喜宴餐饮有限公司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郑伟权</w:t>
            </w:r>
          </w:p>
        </w:tc>
        <w:tc>
          <w:tcPr>
            <w:tcW w:w="4806"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江门市亮庆庭苑酒家有限公司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马从容</w:t>
            </w:r>
          </w:p>
        </w:tc>
        <w:tc>
          <w:tcPr>
            <w:tcW w:w="4806"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陈启波</w:t>
            </w:r>
          </w:p>
        </w:tc>
        <w:tc>
          <w:tcPr>
            <w:tcW w:w="4806"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荷塘园林大酒店</w:t>
            </w:r>
          </w:p>
        </w:tc>
      </w:tr>
    </w:tbl>
    <w:p>
      <w:pPr>
        <w:numPr>
          <w:ilvl w:val="0"/>
          <w:numId w:val="0"/>
        </w:numPr>
        <w:rPr>
          <w:rFonts w:hint="eastAsia" w:ascii="仿宋_GB2312" w:hAnsi="仿宋_GB2312" w:eastAsia="仿宋_GB2312" w:cs="仿宋_GB2312"/>
          <w:sz w:val="30"/>
          <w:szCs w:val="30"/>
          <w:lang w:val="en-US" w:eastAsia="zh-CN"/>
        </w:rPr>
      </w:pPr>
    </w:p>
    <w:p>
      <w:pPr>
        <w:numPr>
          <w:ilvl w:val="0"/>
          <w:numId w:val="0"/>
        </w:numPr>
        <w:rPr>
          <w:rFonts w:hint="eastAsia" w:ascii="仿宋_GB2312" w:hAnsi="仿宋_GB2312" w:eastAsia="仿宋_GB2312" w:cs="仿宋_GB2312"/>
          <w:sz w:val="30"/>
          <w:szCs w:val="30"/>
          <w:lang w:val="en-US" w:eastAsia="zh-CN"/>
        </w:rPr>
      </w:pPr>
      <w:r>
        <w:rPr>
          <w:rFonts w:hint="eastAsia" w:ascii="Times New Roman" w:hAnsi="Times New Roman" w:eastAsia="方正公文楷体" w:cs="Times New Roman"/>
          <w:b w:val="0"/>
          <w:bCs/>
          <w:sz w:val="30"/>
          <w:szCs w:val="30"/>
          <w:highlight w:val="none"/>
          <w:lang w:eastAsia="zh-CN"/>
        </w:rPr>
        <w:t>（四）</w:t>
      </w:r>
      <w:r>
        <w:rPr>
          <w:rFonts w:hint="eastAsia" w:ascii="Times New Roman" w:hAnsi="Times New Roman" w:eastAsia="方正公文楷体" w:cs="Times New Roman"/>
          <w:b w:val="0"/>
          <w:bCs/>
          <w:sz w:val="30"/>
          <w:szCs w:val="30"/>
          <w:highlight w:val="none"/>
          <w:lang w:val="en-US" w:eastAsia="zh-CN"/>
        </w:rPr>
        <w:t>中式面点师项目新秀组</w:t>
      </w:r>
    </w:p>
    <w:tbl>
      <w:tblPr>
        <w:tblStyle w:val="3"/>
        <w:tblpPr w:leftFromText="180" w:rightFromText="180" w:vertAnchor="text" w:tblpX="602"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913"/>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一等奖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曾能丽</w:t>
            </w:r>
          </w:p>
        </w:tc>
        <w:tc>
          <w:tcPr>
            <w:tcW w:w="4824"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二等奖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区佳佳</w:t>
            </w:r>
          </w:p>
        </w:tc>
        <w:tc>
          <w:tcPr>
            <w:tcW w:w="4824"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江门市新会技师学院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三等奖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乃作进</w:t>
            </w:r>
          </w:p>
        </w:tc>
        <w:tc>
          <w:tcPr>
            <w:tcW w:w="4824"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刘文龙</w:t>
            </w:r>
          </w:p>
        </w:tc>
        <w:tc>
          <w:tcPr>
            <w:tcW w:w="4824"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江门市新会技师学院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李炜雄</w:t>
            </w:r>
          </w:p>
        </w:tc>
        <w:tc>
          <w:tcPr>
            <w:tcW w:w="4824"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77" w:type="dxa"/>
            <w:tcBorders>
              <w:top w:val="nil"/>
              <w:left w:val="nil"/>
              <w:bottom w:val="nil"/>
              <w:right w:val="nil"/>
            </w:tcBorders>
            <w:noWrap w:val="0"/>
            <w:vAlign w:val="top"/>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优胜奖</w:t>
            </w:r>
          </w:p>
        </w:tc>
        <w:tc>
          <w:tcPr>
            <w:tcW w:w="1913" w:type="dxa"/>
            <w:tcBorders>
              <w:top w:val="nil"/>
              <w:left w:val="nil"/>
              <w:bottom w:val="nil"/>
              <w:right w:val="nil"/>
            </w:tcBorders>
            <w:noWrap w:val="0"/>
            <w:vAlign w:val="center"/>
          </w:tcPr>
          <w:p>
            <w:pPr>
              <w:spacing w:line="560" w:lineRule="exact"/>
              <w:jc w:val="center"/>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袁琳琳</w:t>
            </w:r>
          </w:p>
        </w:tc>
        <w:tc>
          <w:tcPr>
            <w:tcW w:w="4824" w:type="dxa"/>
            <w:tcBorders>
              <w:top w:val="nil"/>
              <w:left w:val="nil"/>
              <w:bottom w:val="nil"/>
              <w:right w:val="nil"/>
            </w:tcBorders>
            <w:noWrap w:val="0"/>
            <w:vAlign w:val="center"/>
          </w:tcPr>
          <w:p>
            <w:pPr>
              <w:spacing w:line="560" w:lineRule="exact"/>
              <w:jc w:val="left"/>
              <w:rPr>
                <w:rFonts w:hint="eastAsia"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lang w:val="en-US" w:eastAsia="zh-CN"/>
              </w:rPr>
              <w:t>江门市技师学院</w:t>
            </w:r>
          </w:p>
        </w:tc>
      </w:tr>
    </w:tbl>
    <w:p>
      <w:pPr>
        <w:rPr>
          <w:b/>
          <w:bCs/>
        </w:rPr>
      </w:pPr>
    </w:p>
    <w:p>
      <w:pPr>
        <w:numPr>
          <w:ilvl w:val="0"/>
          <w:numId w:val="0"/>
        </w:numPr>
        <w:spacing w:line="560" w:lineRule="exact"/>
        <w:jc w:val="left"/>
        <w:rPr>
          <w:rFonts w:hint="eastAsia" w:ascii="Times New Roman" w:hAnsi="Times New Roman" w:eastAsia="方正黑体简体" w:cs="Times New Roman"/>
          <w:b w:val="0"/>
          <w:bCs/>
          <w:color w:val="000000"/>
          <w:sz w:val="32"/>
          <w:szCs w:val="32"/>
          <w:highlight w:val="none"/>
          <w:lang w:eastAsia="zh-CN" w:bidi="ar"/>
        </w:rPr>
      </w:pPr>
    </w:p>
    <w:p>
      <w:pPr>
        <w:numPr>
          <w:ilvl w:val="0"/>
          <w:numId w:val="0"/>
        </w:numPr>
        <w:spacing w:line="560" w:lineRule="exact"/>
        <w:jc w:val="left"/>
        <w:rPr>
          <w:rFonts w:hint="default" w:ascii="Times New Roman" w:hAnsi="Times New Roman" w:eastAsia="方正黑体简体" w:cs="Times New Roman"/>
          <w:b w:val="0"/>
          <w:bCs/>
          <w:color w:val="000000"/>
          <w:sz w:val="32"/>
          <w:szCs w:val="32"/>
          <w:highlight w:val="none"/>
          <w:lang w:eastAsia="zh-CN" w:bidi="ar"/>
        </w:rPr>
      </w:pPr>
      <w:r>
        <w:rPr>
          <w:rFonts w:hint="eastAsia" w:ascii="Times New Roman" w:hAnsi="Times New Roman" w:eastAsia="方正黑体简体" w:cs="Times New Roman"/>
          <w:b w:val="0"/>
          <w:bCs/>
          <w:color w:val="000000"/>
          <w:sz w:val="32"/>
          <w:szCs w:val="32"/>
          <w:highlight w:val="none"/>
          <w:lang w:eastAsia="zh-CN" w:bidi="ar"/>
        </w:rPr>
        <w:t>二</w:t>
      </w:r>
      <w:r>
        <w:rPr>
          <w:rFonts w:hint="default" w:ascii="Times New Roman" w:hAnsi="Times New Roman" w:eastAsia="方正黑体简体" w:cs="Times New Roman"/>
          <w:b w:val="0"/>
          <w:bCs/>
          <w:color w:val="000000"/>
          <w:sz w:val="32"/>
          <w:szCs w:val="32"/>
          <w:highlight w:val="none"/>
          <w:lang w:bidi="ar"/>
        </w:rPr>
        <w:t>、</w:t>
      </w:r>
      <w:r>
        <w:rPr>
          <w:rFonts w:hint="eastAsia" w:eastAsia="方正黑体简体" w:cs="Times New Roman"/>
          <w:b w:val="0"/>
          <w:bCs/>
          <w:color w:val="000000"/>
          <w:sz w:val="32"/>
          <w:szCs w:val="32"/>
          <w:highlight w:val="none"/>
          <w:lang w:eastAsia="zh-CN" w:bidi="ar"/>
        </w:rPr>
        <w:t>江门市第三届职业技能大赛园林绿化</w:t>
      </w:r>
      <w:r>
        <w:rPr>
          <w:rFonts w:hint="eastAsia" w:eastAsia="方正黑体简体" w:cs="Times New Roman"/>
          <w:b w:val="0"/>
          <w:bCs/>
          <w:color w:val="000000"/>
          <w:sz w:val="32"/>
          <w:szCs w:val="32"/>
          <w:highlight w:val="none"/>
          <w:lang w:val="en-US" w:eastAsia="zh-CN" w:bidi="ar"/>
        </w:rPr>
        <w:t>项目</w:t>
      </w:r>
    </w:p>
    <w:tbl>
      <w:tblPr>
        <w:tblStyle w:val="3"/>
        <w:tblW w:w="101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7"/>
        <w:gridCol w:w="2125"/>
        <w:gridCol w:w="6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一等奖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杨帮洪</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江门市蓬江区市容景观和园林绿化管理中心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二等奖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陈泽宗</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江门市花木有限公司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三等奖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陈龙</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江门新会北控绿润城市服务有限公司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陈娇芮</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江门市新发展市政工程有限公司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区家源</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江门市花木有限公司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苏炳能</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江门市花木有限公司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郑雅鸿</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江门市新发展市政工程有限公司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谭富根</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江门市合美环境服务有限公司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区权胜</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江门市花木有限公司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梁嘉胜</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江门市新发展市政工程有限公司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吴长民</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江门市蓬江区市容景观和园林绿化管理中心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凌嘉晖</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江门市花木有限公司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27" w:type="dxa"/>
            <w:noWrap w:val="0"/>
            <w:vAlign w:val="top"/>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优胜奖</w:t>
            </w:r>
          </w:p>
        </w:tc>
        <w:tc>
          <w:tcPr>
            <w:tcW w:w="2125" w:type="dxa"/>
            <w:noWrap w:val="0"/>
            <w:vAlign w:val="center"/>
          </w:tcPr>
          <w:p>
            <w:pPr>
              <w:spacing w:line="560" w:lineRule="exact"/>
              <w:jc w:val="center"/>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陈卫钊</w:t>
            </w:r>
          </w:p>
        </w:tc>
        <w:tc>
          <w:tcPr>
            <w:tcW w:w="6170" w:type="dxa"/>
            <w:noWrap w:val="0"/>
            <w:vAlign w:val="center"/>
          </w:tcPr>
          <w:p>
            <w:pPr>
              <w:spacing w:line="560" w:lineRule="exact"/>
              <w:jc w:val="left"/>
              <w:rPr>
                <w:rFonts w:hint="default" w:ascii="Times New Roman" w:hAnsi="Times New Roman" w:eastAsia="方正仿宋_GBK" w:cs="Times New Roman"/>
                <w:b w:val="0"/>
                <w:bCs/>
                <w:color w:val="auto"/>
                <w:sz w:val="30"/>
                <w:szCs w:val="30"/>
                <w:highlight w:val="none"/>
                <w:lang w:val="en-US" w:eastAsia="zh-CN"/>
              </w:rPr>
            </w:pPr>
            <w:r>
              <w:rPr>
                <w:rFonts w:hint="eastAsia" w:ascii="Times New Roman" w:hAnsi="Times New Roman" w:eastAsia="方正仿宋_GBK" w:cs="Times New Roman"/>
                <w:b w:val="0"/>
                <w:bCs/>
                <w:color w:val="auto"/>
                <w:sz w:val="30"/>
                <w:szCs w:val="30"/>
                <w:highlight w:val="none"/>
              </w:rPr>
              <w:t>江门市江海区绿化管理所</w:t>
            </w:r>
          </w:p>
        </w:tc>
      </w:tr>
    </w:tbl>
    <w:p>
      <w:pPr>
        <w:spacing w:line="500" w:lineRule="exact"/>
        <w:rPr>
          <w:rFonts w:hint="default" w:ascii="Times New Roman" w:hAnsi="Times New Roman" w:eastAsia="方正小标宋简体" w:cs="Times New Roman"/>
          <w:b w:val="0"/>
          <w:bCs/>
          <w:sz w:val="32"/>
          <w:szCs w:val="32"/>
          <w:highlight w:val="none"/>
        </w:rPr>
      </w:pPr>
    </w:p>
    <w:p>
      <w:pPr>
        <w:numPr>
          <w:ilvl w:val="0"/>
          <w:numId w:val="0"/>
        </w:numPr>
        <w:spacing w:line="560" w:lineRule="exact"/>
        <w:jc w:val="left"/>
        <w:rPr>
          <w:rFonts w:hint="eastAsia" w:eastAsia="方正黑体简体" w:cs="Times New Roman"/>
          <w:b w:val="0"/>
          <w:bCs/>
          <w:color w:val="000000"/>
          <w:sz w:val="32"/>
          <w:szCs w:val="32"/>
          <w:highlight w:val="none"/>
          <w:lang w:eastAsia="zh-CN" w:bidi="ar"/>
        </w:rPr>
      </w:pPr>
    </w:p>
    <w:p>
      <w:pPr>
        <w:numPr>
          <w:ilvl w:val="0"/>
          <w:numId w:val="0"/>
        </w:numPr>
        <w:spacing w:line="560" w:lineRule="exact"/>
        <w:jc w:val="left"/>
        <w:rPr>
          <w:rFonts w:hint="default" w:ascii="Times New Roman" w:hAnsi="Times New Roman" w:eastAsia="方正黑体简体" w:cs="Times New Roman"/>
          <w:b w:val="0"/>
          <w:bCs/>
          <w:color w:val="000000"/>
          <w:sz w:val="32"/>
          <w:szCs w:val="32"/>
          <w:highlight w:val="none"/>
          <w:lang w:eastAsia="zh-CN" w:bidi="ar"/>
        </w:rPr>
      </w:pPr>
      <w:r>
        <w:rPr>
          <w:rFonts w:hint="eastAsia" w:eastAsia="方正黑体简体" w:cs="Times New Roman"/>
          <w:b w:val="0"/>
          <w:bCs/>
          <w:color w:val="000000"/>
          <w:sz w:val="32"/>
          <w:szCs w:val="32"/>
          <w:highlight w:val="none"/>
          <w:lang w:eastAsia="zh-CN" w:bidi="ar"/>
        </w:rPr>
        <w:t>三、江门市第</w:t>
      </w:r>
      <w:r>
        <w:rPr>
          <w:rFonts w:hint="eastAsia" w:eastAsia="方正黑体简体" w:cs="Times New Roman"/>
          <w:b w:val="0"/>
          <w:bCs/>
          <w:color w:val="000000"/>
          <w:sz w:val="32"/>
          <w:szCs w:val="32"/>
          <w:highlight w:val="none"/>
          <w:lang w:val="en-US" w:eastAsia="zh-CN" w:bidi="ar"/>
        </w:rPr>
        <w:t>三</w:t>
      </w:r>
      <w:r>
        <w:rPr>
          <w:rFonts w:hint="eastAsia" w:eastAsia="方正黑体简体" w:cs="Times New Roman"/>
          <w:b w:val="0"/>
          <w:bCs/>
          <w:color w:val="000000"/>
          <w:sz w:val="32"/>
          <w:szCs w:val="32"/>
          <w:highlight w:val="none"/>
          <w:lang w:eastAsia="zh-CN" w:bidi="ar"/>
        </w:rPr>
        <w:t>届职业技能大赛</w:t>
      </w:r>
      <w:r>
        <w:rPr>
          <w:rFonts w:hint="eastAsia" w:eastAsia="方正黑体简体" w:cs="Times New Roman"/>
          <w:b w:val="0"/>
          <w:bCs/>
          <w:color w:val="000000"/>
          <w:sz w:val="32"/>
          <w:szCs w:val="32"/>
          <w:highlight w:val="none"/>
          <w:lang w:val="en-US" w:eastAsia="zh-CN" w:bidi="ar"/>
        </w:rPr>
        <w:t>美发师项目</w:t>
      </w:r>
    </w:p>
    <w:tbl>
      <w:tblPr>
        <w:tblStyle w:val="3"/>
        <w:tblW w:w="8660"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2"/>
        <w:gridCol w:w="1578"/>
        <w:gridCol w:w="5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一等奖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陈永欢</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江门市金梦莎职业培训学校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二等奖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沈金娇</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江门市新会区金缘发艺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二等奖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黄秀玲</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江门市金梦莎职业培训学校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三等奖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霍可欣</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新会区TOP STYLE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三等奖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吴惠平</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江门市蓬江区格式造型店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三等奖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李艳萍</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江门市相约美发店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何艳华</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eastAsia="方正仿宋_GBK" w:cs="Times New Roman"/>
                <w:b w:val="0"/>
                <w:bCs/>
                <w:sz w:val="30"/>
                <w:szCs w:val="30"/>
                <w:highlight w:val="none"/>
                <w:lang w:eastAsia="zh-CN"/>
              </w:rPr>
              <w:t>恩平市</w:t>
            </w:r>
            <w:r>
              <w:rPr>
                <w:rFonts w:hint="default" w:ascii="Times New Roman" w:hAnsi="Times New Roman" w:eastAsia="方正仿宋_GBK" w:cs="Times New Roman"/>
                <w:b w:val="0"/>
                <w:bCs/>
                <w:sz w:val="30"/>
                <w:szCs w:val="30"/>
                <w:highlight w:val="none"/>
              </w:rPr>
              <w:t>金沙美容美发培训学校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吴素萍</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eastAsia="方正仿宋_GBK" w:cs="Times New Roman"/>
                <w:b w:val="0"/>
                <w:bCs/>
                <w:sz w:val="30"/>
                <w:szCs w:val="30"/>
                <w:highlight w:val="none"/>
                <w:lang w:eastAsia="zh-CN"/>
              </w:rPr>
              <w:t>恩平市</w:t>
            </w:r>
            <w:r>
              <w:rPr>
                <w:rFonts w:hint="default" w:ascii="Times New Roman" w:hAnsi="Times New Roman" w:eastAsia="方正仿宋_GBK" w:cs="Times New Roman"/>
                <w:b w:val="0"/>
                <w:bCs/>
                <w:sz w:val="30"/>
                <w:szCs w:val="30"/>
                <w:highlight w:val="none"/>
              </w:rPr>
              <w:t>金沙美容美发培训学校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黄佳俊</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江门市蓬江区华园发艺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何欣颖</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eastAsia="方正仿宋_GBK" w:cs="Times New Roman"/>
                <w:b w:val="0"/>
                <w:bCs/>
                <w:sz w:val="30"/>
                <w:szCs w:val="30"/>
                <w:highlight w:val="none"/>
                <w:lang w:eastAsia="zh-CN"/>
              </w:rPr>
              <w:t>恩平市</w:t>
            </w:r>
            <w:r>
              <w:rPr>
                <w:rFonts w:hint="default" w:ascii="Times New Roman" w:hAnsi="Times New Roman" w:eastAsia="方正仿宋_GBK" w:cs="Times New Roman"/>
                <w:b w:val="0"/>
                <w:bCs/>
                <w:sz w:val="30"/>
                <w:szCs w:val="30"/>
                <w:highlight w:val="none"/>
              </w:rPr>
              <w:t>金沙美容美发培训学校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陆香全</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姜伊生养发馆（文昌花园店）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周丽明</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姜伊生养发馆（文昌花园店）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韦柳顺</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新会区TOP STYLE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董美珍</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开平市非常理发店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顾逢转</w:t>
            </w:r>
          </w:p>
        </w:tc>
        <w:tc>
          <w:tcPr>
            <w:tcW w:w="5360"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开平市非常理发店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1722" w:type="dxa"/>
            <w:shd w:val="clear" w:color="auto" w:fill="auto"/>
            <w:noWrap w:val="0"/>
            <w:vAlign w:val="top"/>
          </w:tcPr>
          <w:p>
            <w:pPr>
              <w:spacing w:line="560" w:lineRule="exact"/>
              <w:jc w:val="center"/>
              <w:rPr>
                <w:rFonts w:hint="default" w:ascii="Times New Roman" w:hAnsi="Times New Roman" w:eastAsia="方正仿宋_GBK" w:cs="Times New Roman"/>
                <w:b w:val="0"/>
                <w:bCs/>
                <w:kern w:val="2"/>
                <w:sz w:val="30"/>
                <w:szCs w:val="30"/>
                <w:highlight w:val="none"/>
                <w:lang w:val="en-US" w:eastAsia="zh-CN" w:bidi="ar-SA"/>
              </w:rPr>
            </w:pPr>
            <w:r>
              <w:rPr>
                <w:rFonts w:hint="default" w:ascii="Times New Roman" w:hAnsi="Times New Roman" w:eastAsia="方正仿宋_GBK" w:cs="Times New Roman"/>
                <w:b w:val="0"/>
                <w:bCs/>
                <w:sz w:val="30"/>
                <w:szCs w:val="30"/>
                <w:highlight w:val="none"/>
              </w:rPr>
              <w:t>优胜奖</w:t>
            </w:r>
          </w:p>
        </w:tc>
        <w:tc>
          <w:tcPr>
            <w:tcW w:w="1578" w:type="dxa"/>
            <w:shd w:val="clear" w:color="auto" w:fill="auto"/>
            <w:noWrap w:val="0"/>
            <w:vAlign w:val="top"/>
          </w:tcPr>
          <w:p>
            <w:pPr>
              <w:spacing w:line="560" w:lineRule="exact"/>
              <w:jc w:val="center"/>
              <w:rPr>
                <w:rFonts w:hint="default" w:ascii="Times New Roman" w:hAnsi="Times New Roman" w:eastAsia="方正仿宋_GBK" w:cs="Times New Roman"/>
                <w:b w:val="0"/>
                <w:bCs/>
                <w:kern w:val="2"/>
                <w:sz w:val="30"/>
                <w:szCs w:val="30"/>
                <w:highlight w:val="none"/>
                <w:lang w:val="en-US" w:eastAsia="zh-CN" w:bidi="ar-SA"/>
              </w:rPr>
            </w:pPr>
            <w:r>
              <w:rPr>
                <w:rFonts w:hint="default" w:ascii="Times New Roman" w:hAnsi="Times New Roman" w:eastAsia="方正仿宋_GBK" w:cs="Times New Roman"/>
                <w:b w:val="0"/>
                <w:bCs/>
                <w:sz w:val="30"/>
                <w:szCs w:val="30"/>
                <w:highlight w:val="none"/>
              </w:rPr>
              <w:t>韦启芬</w:t>
            </w:r>
          </w:p>
        </w:tc>
        <w:tc>
          <w:tcPr>
            <w:tcW w:w="5360" w:type="dxa"/>
            <w:shd w:val="clear" w:color="auto" w:fill="auto"/>
            <w:noWrap w:val="0"/>
            <w:vAlign w:val="top"/>
          </w:tcPr>
          <w:p>
            <w:pPr>
              <w:spacing w:line="560" w:lineRule="exact"/>
              <w:jc w:val="left"/>
              <w:rPr>
                <w:rFonts w:hint="default" w:ascii="Times New Roman" w:hAnsi="Times New Roman" w:eastAsia="方正仿宋_GBK" w:cs="Times New Roman"/>
                <w:b w:val="0"/>
                <w:bCs/>
                <w:kern w:val="2"/>
                <w:sz w:val="30"/>
                <w:szCs w:val="30"/>
                <w:highlight w:val="none"/>
                <w:lang w:val="en-US" w:eastAsia="zh-CN" w:bidi="ar-SA"/>
              </w:rPr>
            </w:pPr>
            <w:r>
              <w:rPr>
                <w:rFonts w:hint="eastAsia" w:eastAsia="方正仿宋_GBK" w:cs="Times New Roman"/>
                <w:b w:val="0"/>
                <w:bCs/>
                <w:sz w:val="30"/>
                <w:szCs w:val="30"/>
                <w:highlight w:val="none"/>
                <w:lang w:eastAsia="zh-CN"/>
              </w:rPr>
              <w:t>恩平市</w:t>
            </w:r>
            <w:r>
              <w:rPr>
                <w:rFonts w:hint="default" w:ascii="Times New Roman" w:hAnsi="Times New Roman" w:eastAsia="方正仿宋_GBK" w:cs="Times New Roman"/>
                <w:b w:val="0"/>
                <w:bCs/>
                <w:sz w:val="30"/>
                <w:szCs w:val="30"/>
                <w:highlight w:val="none"/>
              </w:rPr>
              <w:t>金沙美容美发培训学校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shd w:val="clear" w:color="auto" w:fill="auto"/>
            <w:noWrap w:val="0"/>
            <w:vAlign w:val="top"/>
          </w:tcPr>
          <w:p>
            <w:pPr>
              <w:spacing w:line="560" w:lineRule="exact"/>
              <w:jc w:val="center"/>
              <w:rPr>
                <w:rFonts w:hint="default" w:ascii="Times New Roman" w:hAnsi="Times New Roman" w:eastAsia="方正仿宋_GBK" w:cs="Times New Roman"/>
                <w:b w:val="0"/>
                <w:bCs/>
                <w:kern w:val="2"/>
                <w:sz w:val="30"/>
                <w:szCs w:val="30"/>
                <w:highlight w:val="none"/>
                <w:lang w:val="en-US" w:eastAsia="zh-CN" w:bidi="ar-SA"/>
              </w:rPr>
            </w:pPr>
            <w:r>
              <w:rPr>
                <w:rFonts w:hint="default" w:ascii="Times New Roman" w:hAnsi="Times New Roman" w:eastAsia="方正仿宋_GBK" w:cs="Times New Roman"/>
                <w:b w:val="0"/>
                <w:bCs/>
                <w:sz w:val="30"/>
                <w:szCs w:val="30"/>
                <w:highlight w:val="none"/>
              </w:rPr>
              <w:t>优胜奖</w:t>
            </w:r>
          </w:p>
        </w:tc>
        <w:tc>
          <w:tcPr>
            <w:tcW w:w="1578" w:type="dxa"/>
            <w:shd w:val="clear" w:color="auto" w:fill="auto"/>
            <w:noWrap w:val="0"/>
            <w:vAlign w:val="top"/>
          </w:tcPr>
          <w:p>
            <w:pPr>
              <w:spacing w:line="560" w:lineRule="exact"/>
              <w:jc w:val="center"/>
              <w:rPr>
                <w:rFonts w:hint="default" w:ascii="Times New Roman" w:hAnsi="Times New Roman" w:eastAsia="方正仿宋_GBK" w:cs="Times New Roman"/>
                <w:b w:val="0"/>
                <w:bCs/>
                <w:kern w:val="2"/>
                <w:sz w:val="30"/>
                <w:szCs w:val="30"/>
                <w:highlight w:val="none"/>
                <w:lang w:val="en-US" w:eastAsia="zh-CN" w:bidi="ar-SA"/>
              </w:rPr>
            </w:pPr>
            <w:r>
              <w:rPr>
                <w:rFonts w:hint="default" w:ascii="Times New Roman" w:hAnsi="Times New Roman" w:eastAsia="方正仿宋_GBK" w:cs="Times New Roman"/>
                <w:b w:val="0"/>
                <w:bCs/>
                <w:sz w:val="30"/>
                <w:szCs w:val="30"/>
                <w:highlight w:val="none"/>
              </w:rPr>
              <w:t>何琴笑</w:t>
            </w:r>
          </w:p>
        </w:tc>
        <w:tc>
          <w:tcPr>
            <w:tcW w:w="5360" w:type="dxa"/>
            <w:shd w:val="clear" w:color="auto" w:fill="auto"/>
            <w:noWrap w:val="0"/>
            <w:vAlign w:val="top"/>
          </w:tcPr>
          <w:p>
            <w:pPr>
              <w:spacing w:line="560" w:lineRule="exact"/>
              <w:jc w:val="left"/>
              <w:rPr>
                <w:rFonts w:hint="default" w:ascii="Times New Roman" w:hAnsi="Times New Roman" w:eastAsia="方正仿宋_GBK" w:cs="Times New Roman"/>
                <w:b w:val="0"/>
                <w:bCs/>
                <w:kern w:val="2"/>
                <w:sz w:val="30"/>
                <w:szCs w:val="30"/>
                <w:highlight w:val="none"/>
                <w:lang w:val="en-US" w:eastAsia="zh-CN" w:bidi="ar-SA"/>
              </w:rPr>
            </w:pPr>
            <w:r>
              <w:rPr>
                <w:rFonts w:hint="default" w:ascii="Times New Roman" w:hAnsi="Times New Roman" w:eastAsia="方正仿宋_GBK" w:cs="Times New Roman"/>
                <w:b w:val="0"/>
                <w:bCs/>
                <w:sz w:val="30"/>
                <w:szCs w:val="30"/>
                <w:highlight w:val="none"/>
              </w:rPr>
              <w:t>开平艺剪坊</w:t>
            </w:r>
          </w:p>
        </w:tc>
      </w:tr>
    </w:tbl>
    <w:p>
      <w:pPr>
        <w:spacing w:line="500" w:lineRule="exact"/>
        <w:rPr>
          <w:rFonts w:hint="default" w:ascii="Times New Roman" w:hAnsi="Times New Roman" w:eastAsia="方正小标宋简体" w:cs="Times New Roman"/>
          <w:b w:val="0"/>
          <w:bCs/>
          <w:sz w:val="32"/>
          <w:szCs w:val="32"/>
          <w:highlight w:val="none"/>
        </w:rPr>
      </w:pPr>
    </w:p>
    <w:p>
      <w:pPr>
        <w:spacing w:line="500" w:lineRule="exact"/>
        <w:rPr>
          <w:rFonts w:hint="default" w:ascii="Times New Roman" w:hAnsi="Times New Roman" w:eastAsia="方正小标宋简体" w:cs="Times New Roman"/>
          <w:b w:val="0"/>
          <w:bCs/>
          <w:sz w:val="32"/>
          <w:szCs w:val="32"/>
          <w:highlight w:val="none"/>
        </w:rPr>
      </w:pPr>
    </w:p>
    <w:p>
      <w:pPr>
        <w:numPr>
          <w:ilvl w:val="0"/>
          <w:numId w:val="0"/>
        </w:numPr>
        <w:spacing w:line="560" w:lineRule="exact"/>
        <w:jc w:val="left"/>
        <w:rPr>
          <w:rFonts w:hint="default" w:ascii="Times New Roman" w:hAnsi="Times New Roman" w:eastAsia="方正黑体简体" w:cs="Times New Roman"/>
          <w:b w:val="0"/>
          <w:bCs/>
          <w:color w:val="000000"/>
          <w:sz w:val="32"/>
          <w:szCs w:val="32"/>
          <w:highlight w:val="none"/>
          <w:lang w:eastAsia="zh-CN" w:bidi="ar"/>
        </w:rPr>
      </w:pPr>
      <w:r>
        <w:rPr>
          <w:rFonts w:hint="eastAsia" w:ascii="Times New Roman" w:hAnsi="Times New Roman" w:eastAsia="方正黑体简体" w:cs="Times New Roman"/>
          <w:b w:val="0"/>
          <w:bCs/>
          <w:color w:val="000000"/>
          <w:sz w:val="32"/>
          <w:szCs w:val="32"/>
          <w:highlight w:val="none"/>
          <w:lang w:val="en-US" w:eastAsia="zh-CN" w:bidi="ar"/>
        </w:rPr>
        <w:t>四、</w:t>
      </w:r>
      <w:r>
        <w:rPr>
          <w:rFonts w:hint="default" w:ascii="Times New Roman" w:hAnsi="Times New Roman" w:eastAsia="方正黑体简体" w:cs="Times New Roman"/>
          <w:b w:val="0"/>
          <w:bCs/>
          <w:color w:val="000000"/>
          <w:sz w:val="32"/>
          <w:szCs w:val="32"/>
          <w:highlight w:val="none"/>
          <w:lang w:eastAsia="zh-CN" w:bidi="ar"/>
        </w:rPr>
        <w:t>江门市第三届职业技能大赛茶艺师项目职业技能竞赛暨茗星茶艺师第十一届全国评选大赛江门选拔赛</w:t>
      </w:r>
    </w:p>
    <w:tbl>
      <w:tblPr>
        <w:tblStyle w:val="3"/>
        <w:tblW w:w="9519"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2"/>
        <w:gridCol w:w="1578"/>
        <w:gridCol w:w="6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一等奖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邝惠玲</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江门市蓬江区瑞友茶馆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二等奖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何妙敏</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澳门茶艺专业人员协会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三等奖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梁栩荧</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蓬江区诗音艺术培训中心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黎统生</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恩平市黄亚山茶业专业合作社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张嘉欣</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江门市蓬江区雅馨琴社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30"/>
                <w:szCs w:val="30"/>
                <w:highlight w:val="none"/>
                <w:lang w:val="en-US" w:eastAsia="zh-CN" w:bidi="ar"/>
              </w:rPr>
              <w:t>李宝珠</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color w:val="000000"/>
                <w:sz w:val="28"/>
                <w:szCs w:val="28"/>
                <w:highlight w:val="none"/>
                <w:lang w:val="en-US" w:eastAsia="zh-CN" w:bidi="ar"/>
              </w:rPr>
              <w:t>江门市新会区大营盘富硒农牧科技发展有限公司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30"/>
                <w:szCs w:val="30"/>
                <w:highlight w:val="none"/>
                <w:lang w:val="en-US" w:eastAsia="zh-CN" w:bidi="ar"/>
              </w:rPr>
              <w:t>周艳芳</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30"/>
                <w:szCs w:val="30"/>
                <w:highlight w:val="none"/>
                <w:lang w:val="en-US" w:eastAsia="zh-CN" w:bidi="ar"/>
              </w:rPr>
              <w:t>澳门茶艺专业人员协会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30"/>
                <w:szCs w:val="30"/>
                <w:highlight w:val="none"/>
                <w:lang w:val="en-US" w:eastAsia="zh-CN" w:bidi="ar"/>
              </w:rPr>
              <w:t>梁嘉华</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30"/>
                <w:szCs w:val="30"/>
                <w:highlight w:val="none"/>
                <w:lang w:val="en-US" w:eastAsia="zh-CN" w:bidi="ar"/>
              </w:rPr>
              <w:t>新会区会城品浓老陈皮商行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30"/>
                <w:szCs w:val="30"/>
                <w:highlight w:val="none"/>
                <w:lang w:val="en-US" w:eastAsia="zh-CN" w:bidi="ar"/>
              </w:rPr>
              <w:t>钟燕玉</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30"/>
                <w:szCs w:val="30"/>
                <w:highlight w:val="none"/>
                <w:lang w:val="en-US" w:eastAsia="zh-CN" w:bidi="ar"/>
              </w:rPr>
              <w:t>江门市新会技师学院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722"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default" w:ascii="Times New Roman" w:hAnsi="Times New Roman" w:eastAsia="方正仿宋_GBK" w:cs="Times New Roman"/>
                <w:b w:val="0"/>
                <w:bCs/>
                <w:sz w:val="30"/>
                <w:szCs w:val="30"/>
                <w:highlight w:val="none"/>
              </w:rPr>
              <w:t>优胜奖</w:t>
            </w:r>
          </w:p>
        </w:tc>
        <w:tc>
          <w:tcPr>
            <w:tcW w:w="1578" w:type="dxa"/>
            <w:noWrap w:val="0"/>
            <w:vAlign w:val="center"/>
          </w:tcPr>
          <w:p>
            <w:pPr>
              <w:spacing w:line="560" w:lineRule="exact"/>
              <w:jc w:val="center"/>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30"/>
                <w:szCs w:val="30"/>
                <w:highlight w:val="none"/>
                <w:lang w:val="en-US" w:eastAsia="zh-CN" w:bidi="ar"/>
              </w:rPr>
              <w:t>刘瑞茵</w:t>
            </w:r>
          </w:p>
        </w:tc>
        <w:tc>
          <w:tcPr>
            <w:tcW w:w="6219" w:type="dxa"/>
            <w:noWrap w:val="0"/>
            <w:vAlign w:val="center"/>
          </w:tcPr>
          <w:p>
            <w:pPr>
              <w:spacing w:line="560" w:lineRule="exact"/>
              <w:jc w:val="left"/>
              <w:rPr>
                <w:rFonts w:hint="default" w:ascii="Times New Roman" w:hAnsi="Times New Roman" w:eastAsia="方正仿宋_GBK" w:cs="Times New Roman"/>
                <w:b w:val="0"/>
                <w:bCs/>
                <w:sz w:val="30"/>
                <w:szCs w:val="30"/>
                <w:highlight w:val="none"/>
                <w:lang w:val="en-US" w:eastAsia="zh-CN"/>
              </w:rPr>
            </w:pPr>
            <w:r>
              <w:rPr>
                <w:rFonts w:hint="eastAsia" w:ascii="Times New Roman" w:hAnsi="Times New Roman" w:eastAsia="方正仿宋_GBK" w:cs="Times New Roman"/>
                <w:bCs/>
                <w:sz w:val="28"/>
                <w:szCs w:val="28"/>
                <w:highlight w:val="none"/>
                <w:lang w:val="en-US" w:eastAsia="zh-CN" w:bidi="ar"/>
              </w:rPr>
              <w:t>江门市新会区大营盘富硒农牧科技发展有限公司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楷体">
    <w:altName w:val="楷体_GB2312"/>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D08EF"/>
    <w:rsid w:val="089E3D29"/>
    <w:rsid w:val="0CB82150"/>
    <w:rsid w:val="1F1D08EF"/>
    <w:rsid w:val="1FDBE92B"/>
    <w:rsid w:val="20B1521F"/>
    <w:rsid w:val="593E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1358</Words>
  <Characters>1370</Characters>
  <Lines>0</Lines>
  <Paragraphs>0</Paragraphs>
  <TotalTime>8</TotalTime>
  <ScaleCrop>false</ScaleCrop>
  <LinksUpToDate>false</LinksUpToDate>
  <CharactersWithSpaces>1372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2025-02-25T11:21:00Z</dcterms:created>
  <dc:creator>Nic</dc:creator>
  <cp:lastModifiedBy>陈政</cp:lastModifiedBy>
  <dcterms:modified xsi:type="dcterms:W3CDTF">2025-03-17T15:47:56Z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C5A3157309FD4C2DA27B2D203A96043A_13</vt:lpwstr>
  </property>
  <property fmtid="{D5CDD505-2E9C-101B-9397-08002B2CF9AE}" pid="4" name="KSOTemplateDocerSaveRecord">
    <vt:lpwstr>eyJoZGlkIjoiNjBiNjQ0M2QyMWMzN2M3ODkwYjFjM2MwNzIwMTM1MDUifQ==</vt:lpwstr>
  </property>
</Properties>
</file>