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66" w:rsidRDefault="00DA1966">
      <w:pPr>
        <w:tabs>
          <w:tab w:val="center" w:pos="4536"/>
          <w:tab w:val="right" w:pos="9072"/>
        </w:tabs>
        <w:spacing w:line="700" w:lineRule="exact"/>
        <w:contextualSpacing/>
        <w:jc w:val="left"/>
        <w:rPr>
          <w:rFonts w:ascii="宋体" w:eastAsia="宋体" w:hAnsi="宋体"/>
          <w:b/>
          <w:bCs/>
          <w:kern w:val="0"/>
          <w:sz w:val="44"/>
        </w:rPr>
      </w:pPr>
    </w:p>
    <w:p w:rsidR="00DA1966" w:rsidRDefault="0056711A" w:rsidP="00737506">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8</w:t>
      </w:r>
      <w:r>
        <w:rPr>
          <w:rFonts w:hint="eastAsia"/>
          <w:kern w:val="0"/>
        </w:rPr>
        <w:t>号</w:t>
      </w:r>
    </w:p>
    <w:p w:rsidR="00DA1966" w:rsidRDefault="00DA1966">
      <w:pPr>
        <w:spacing w:line="640" w:lineRule="exact"/>
        <w:ind w:right="468"/>
        <w:contextualSpacing/>
        <w:jc w:val="left"/>
        <w:rPr>
          <w:rFonts w:ascii="仿宋_GB2312"/>
          <w:kern w:val="0"/>
          <w:sz w:val="44"/>
          <w:szCs w:val="44"/>
        </w:rPr>
      </w:pPr>
    </w:p>
    <w:p w:rsidR="00DA1966" w:rsidRDefault="0056711A">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DA1966" w:rsidRDefault="00DA1966" w:rsidP="00737506">
      <w:pPr>
        <w:spacing w:line="640" w:lineRule="exact"/>
        <w:ind w:left="1727" w:hangingChars="400" w:hanging="1727"/>
        <w:contextualSpacing/>
        <w:rPr>
          <w:rFonts w:ascii="仿宋_GB2312"/>
          <w:sz w:val="44"/>
          <w:szCs w:val="44"/>
        </w:rPr>
      </w:pPr>
    </w:p>
    <w:p w:rsidR="00DA1966" w:rsidRDefault="0056711A" w:rsidP="00737506">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新会区会城华洪建材贸易部</w:t>
      </w:r>
    </w:p>
    <w:p w:rsidR="00DA1966" w:rsidRDefault="0056711A">
      <w:pPr>
        <w:spacing w:line="56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92440705MA51U2EF84</w:t>
      </w:r>
    </w:p>
    <w:p w:rsidR="00DA1966" w:rsidRDefault="0056711A">
      <w:pPr>
        <w:spacing w:line="560" w:lineRule="exact"/>
        <w:ind w:firstLineChars="200" w:firstLine="624"/>
        <w:rPr>
          <w:rFonts w:ascii="仿宋_GB2312"/>
          <w:szCs w:val="32"/>
        </w:rPr>
      </w:pPr>
      <w:r>
        <w:rPr>
          <w:rFonts w:ascii="仿宋_GB2312" w:hint="eastAsia"/>
          <w:szCs w:val="32"/>
        </w:rPr>
        <w:t>经营场所：</w:t>
      </w:r>
      <w:r>
        <w:rPr>
          <w:rFonts w:ascii="仿宋_GB2312" w:hint="eastAsia"/>
          <w:szCs w:val="32"/>
        </w:rPr>
        <w:t>江门市新会区都会过海围大海边</w:t>
      </w:r>
    </w:p>
    <w:p w:rsidR="00DA1966" w:rsidRDefault="0056711A" w:rsidP="00737506">
      <w:pPr>
        <w:spacing w:line="560" w:lineRule="exact"/>
        <w:ind w:leftChars="200" w:left="1076" w:hangingChars="145" w:hanging="452"/>
        <w:rPr>
          <w:rFonts w:ascii="仿宋" w:eastAsia="仿宋" w:hAnsi="仿宋" w:cs="仿宋"/>
          <w:szCs w:val="32"/>
        </w:rPr>
      </w:pPr>
      <w:r>
        <w:rPr>
          <w:rFonts w:ascii="仿宋_GB2312" w:hint="eastAsia"/>
          <w:szCs w:val="32"/>
        </w:rPr>
        <w:t>经营者</w:t>
      </w:r>
      <w:r>
        <w:rPr>
          <w:rFonts w:ascii="仿宋_GB2312" w:hint="eastAsia"/>
          <w:szCs w:val="32"/>
        </w:rPr>
        <w:t>：</w:t>
      </w:r>
      <w:r>
        <w:rPr>
          <w:rFonts w:ascii="仿宋_GB2312" w:hint="eastAsia"/>
          <w:szCs w:val="32"/>
        </w:rPr>
        <w:t>周国华</w:t>
      </w:r>
    </w:p>
    <w:p w:rsidR="00DA1966" w:rsidRDefault="0056711A" w:rsidP="00737506">
      <w:pPr>
        <w:spacing w:beforeLines="50" w:line="560" w:lineRule="exact"/>
        <w:ind w:firstLineChars="200" w:firstLine="624"/>
        <w:rPr>
          <w:rFonts w:ascii="仿宋" w:eastAsia="仿宋" w:hAnsi="仿宋" w:cs="仿宋"/>
          <w:szCs w:val="32"/>
        </w:rPr>
      </w:pPr>
      <w:r>
        <w:rPr>
          <w:rFonts w:ascii="仿宋_GB2312" w:hint="eastAsia"/>
          <w:szCs w:val="32"/>
        </w:rPr>
        <w:t>新会区会城华洪建材贸易部</w:t>
      </w:r>
      <w:r>
        <w:rPr>
          <w:rFonts w:ascii="仿宋" w:eastAsia="仿宋" w:hAnsi="仿宋" w:cs="仿宋" w:hint="eastAsia"/>
          <w:szCs w:val="32"/>
        </w:rPr>
        <w:t>环境违法一案，我局经过调查，现已审查终结。</w:t>
      </w:r>
    </w:p>
    <w:p w:rsidR="00DA1966" w:rsidRDefault="0056711A" w:rsidP="0073750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DA1966" w:rsidRDefault="0056711A" w:rsidP="00737506">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新会区会城华洪建材贸易部</w:t>
      </w:r>
      <w:r>
        <w:rPr>
          <w:rFonts w:ascii="仿宋" w:eastAsia="仿宋" w:hAnsi="仿宋" w:cs="仿宋" w:hint="eastAsia"/>
          <w:szCs w:val="32"/>
        </w:rPr>
        <w:t>进行的现场检查和调查发现：</w:t>
      </w:r>
    </w:p>
    <w:p w:rsidR="00DA1966" w:rsidRDefault="0056711A">
      <w:pPr>
        <w:spacing w:line="560" w:lineRule="exact"/>
        <w:ind w:firstLineChars="200" w:firstLine="624"/>
        <w:rPr>
          <w:rFonts w:ascii="仿宋" w:eastAsia="仿宋" w:hAnsi="仿宋" w:cs="仿宋"/>
          <w:szCs w:val="32"/>
        </w:rPr>
      </w:pPr>
      <w:r>
        <w:rPr>
          <w:rFonts w:ascii="仿宋_GB2312" w:hint="eastAsia"/>
          <w:color w:val="000000"/>
          <w:szCs w:val="32"/>
        </w:rPr>
        <w:t>你</w:t>
      </w:r>
      <w:r>
        <w:rPr>
          <w:rFonts w:ascii="仿宋_GB2312" w:hint="eastAsia"/>
          <w:szCs w:val="32"/>
        </w:rPr>
        <w:t>单位堆放易产生扬尘的物料，但未采取有效覆盖措施防治扬尘污染</w:t>
      </w:r>
      <w:r>
        <w:rPr>
          <w:rFonts w:ascii="仿宋" w:eastAsia="仿宋" w:hAnsi="仿宋" w:cs="仿宋" w:hint="eastAsia"/>
          <w:szCs w:val="32"/>
        </w:rPr>
        <w:t>。</w:t>
      </w:r>
    </w:p>
    <w:p w:rsidR="00DA1966" w:rsidRDefault="0056711A">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录》、《江门市生态环境局调查询问笔录》和我局执法人员现场拍摄的照片等证据为证</w:t>
      </w:r>
      <w:r>
        <w:rPr>
          <w:rFonts w:ascii="仿宋" w:eastAsia="仿宋" w:hAnsi="仿宋" w:cs="仿宋" w:hint="eastAsia"/>
          <w:szCs w:val="32"/>
        </w:rPr>
        <w:t>。</w:t>
      </w:r>
    </w:p>
    <w:p w:rsidR="00DA1966" w:rsidRDefault="0056711A">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szCs w:val="32"/>
        </w:rPr>
        <w:t>《江门市扬尘污染防治条例》第十</w:t>
      </w:r>
      <w:r>
        <w:rPr>
          <w:rFonts w:ascii="仿宋_GB2312" w:hint="eastAsia"/>
          <w:szCs w:val="32"/>
        </w:rPr>
        <w:lastRenderedPageBreak/>
        <w:t>九条第一款</w:t>
      </w:r>
      <w:r>
        <w:rPr>
          <w:rFonts w:ascii="仿宋" w:eastAsia="仿宋" w:hAnsi="仿宋" w:cs="仿宋" w:hint="eastAsia"/>
          <w:szCs w:val="32"/>
        </w:rPr>
        <w:t>的规定，依法应当予以处罚。</w:t>
      </w:r>
    </w:p>
    <w:p w:rsidR="00DA1966" w:rsidRDefault="0056711A">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1</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rsidR="00DA1966" w:rsidRDefault="0056711A">
      <w:pPr>
        <w:spacing w:line="560" w:lineRule="exact"/>
        <w:ind w:firstLineChars="200" w:firstLine="624"/>
        <w:rPr>
          <w:rFonts w:ascii="仿宋" w:eastAsia="仿宋" w:hAnsi="仿宋" w:cs="仿宋"/>
          <w:szCs w:val="32"/>
        </w:rPr>
      </w:pPr>
      <w:r>
        <w:rPr>
          <w:rFonts w:ascii="仿宋" w:eastAsia="仿宋" w:hAnsi="仿宋" w:cs="仿宋" w:hint="eastAsia"/>
          <w:szCs w:val="32"/>
        </w:rPr>
        <w:t>以上事</w:t>
      </w:r>
      <w:r>
        <w:rPr>
          <w:rFonts w:ascii="仿宋" w:eastAsia="仿宋" w:hAnsi="仿宋" w:cs="仿宋" w:hint="eastAsia"/>
          <w:szCs w:val="32"/>
        </w:rPr>
        <w:t>实，有我局</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w:t>
      </w:r>
      <w:r>
        <w:rPr>
          <w:rFonts w:ascii="仿宋" w:eastAsia="仿宋" w:hAnsi="仿宋" w:cs="仿宋" w:hint="eastAsia"/>
          <w:szCs w:val="32"/>
        </w:rPr>
        <w:t>86</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1</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新会区会城华洪建材贸易部生态环境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新会区会城华洪建材贸易部及法定代表人生态环境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1</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w:t>
      </w:r>
      <w:r>
        <w:rPr>
          <w:rFonts w:ascii="仿宋" w:eastAsia="仿宋" w:hAnsi="仿宋" w:cs="仿宋" w:hint="eastAsia"/>
          <w:szCs w:val="32"/>
        </w:rPr>
        <w:t>A04</w:t>
      </w:r>
      <w:r>
        <w:rPr>
          <w:rFonts w:ascii="仿宋" w:eastAsia="仿宋" w:hAnsi="仿宋" w:cs="仿宋" w:hint="eastAsia"/>
          <w:szCs w:val="32"/>
        </w:rPr>
        <w:t>刊</w:t>
      </w:r>
      <w:r>
        <w:rPr>
          <w:rFonts w:ascii="仿宋" w:eastAsia="仿宋" w:hAnsi="仿宋" w:cs="仿宋" w:hint="eastAsia"/>
          <w:szCs w:val="32"/>
        </w:rPr>
        <w:t>及我局现场复查材料等为证。</w:t>
      </w:r>
    </w:p>
    <w:p w:rsidR="00DA1966" w:rsidRDefault="0056711A" w:rsidP="0073750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DA1966" w:rsidRDefault="0056711A">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szCs w:val="32"/>
        </w:rPr>
        <w:t>江门市扬尘污染防治条例》第三十五条第二项</w:t>
      </w:r>
      <w:r>
        <w:rPr>
          <w:rFonts w:ascii="仿宋_GB2312" w:hint="eastAsia"/>
          <w:szCs w:val="32"/>
        </w:rPr>
        <w:t>规定，</w:t>
      </w:r>
      <w:r>
        <w:rPr>
          <w:rFonts w:ascii="仿宋_GB2312" w:hint="eastAsia"/>
          <w:szCs w:val="32"/>
        </w:rPr>
        <w:t>违反本条例第十九条规定，有下列行为之一的，由生态环境、住房城乡建设、</w:t>
      </w:r>
      <w:r>
        <w:rPr>
          <w:rFonts w:ascii="仿宋_GB2312" w:hint="eastAsia"/>
          <w:szCs w:val="32"/>
        </w:rPr>
        <w:t xml:space="preserve"> </w:t>
      </w:r>
      <w:r>
        <w:rPr>
          <w:rFonts w:ascii="仿宋_GB2312" w:hint="eastAsia"/>
          <w:szCs w:val="32"/>
        </w:rPr>
        <w:t>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ascii="仿宋" w:eastAsia="仿宋" w:hAnsi="仿宋" w:cs="仿宋" w:hint="eastAsia"/>
          <w:szCs w:val="32"/>
        </w:rPr>
        <w:t>。</w:t>
      </w:r>
    </w:p>
    <w:p w:rsidR="00DA1966" w:rsidRDefault="0056711A" w:rsidP="00737506">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w:t>
      </w:r>
      <w:r>
        <w:rPr>
          <w:rFonts w:ascii="仿宋_GB2312" w:hint="eastAsia"/>
          <w:b/>
        </w:rPr>
        <w:t>《江门市实施</w:t>
      </w:r>
      <w:r>
        <w:rPr>
          <w:rFonts w:ascii="仿宋_GB2312" w:hint="eastAsia"/>
          <w:b/>
        </w:rPr>
        <w:t>&lt;</w:t>
      </w:r>
      <w:r>
        <w:rPr>
          <w:rFonts w:ascii="仿宋_GB2312" w:hint="eastAsia"/>
          <w:b/>
        </w:rPr>
        <w:t>广东省生态环境行政处罚自由裁量权规定</w:t>
      </w:r>
      <w:r>
        <w:rPr>
          <w:rFonts w:ascii="仿宋_GB2312" w:hint="eastAsia"/>
          <w:b/>
        </w:rPr>
        <w:t>&gt;</w:t>
      </w:r>
      <w:r>
        <w:rPr>
          <w:rFonts w:ascii="仿宋_GB2312" w:hint="eastAsia"/>
          <w:b/>
        </w:rPr>
        <w:t>细则》第</w:t>
      </w:r>
      <w:r>
        <w:rPr>
          <w:rFonts w:ascii="仿宋_GB2312" w:hint="eastAsia"/>
          <w:b/>
        </w:rPr>
        <w:t>六</w:t>
      </w:r>
      <w:r>
        <w:rPr>
          <w:rFonts w:ascii="仿宋_GB2312" w:hint="eastAsia"/>
          <w:b/>
        </w:rPr>
        <w:t>条</w:t>
      </w:r>
      <w:r>
        <w:rPr>
          <w:rFonts w:ascii="仿宋_GB2312" w:hint="eastAsia"/>
          <w:b/>
          <w:szCs w:val="32"/>
        </w:rPr>
        <w:t>、第七条</w:t>
      </w:r>
      <w:r>
        <w:rPr>
          <w:rFonts w:ascii="仿宋_GB2312" w:hint="eastAsia"/>
          <w:b/>
          <w:szCs w:val="32"/>
        </w:rPr>
        <w:t>、第十条</w:t>
      </w:r>
      <w:r>
        <w:rPr>
          <w:rFonts w:ascii="仿宋_GB2312" w:hint="eastAsia"/>
          <w:b/>
          <w:szCs w:val="32"/>
        </w:rPr>
        <w:t>及附件</w:t>
      </w:r>
      <w:r>
        <w:rPr>
          <w:rFonts w:ascii="仿宋_GB2312" w:hint="eastAsia"/>
          <w:b/>
          <w:szCs w:val="32"/>
        </w:rPr>
        <w:t>1</w:t>
      </w:r>
      <w:r>
        <w:rPr>
          <w:rFonts w:ascii="仿宋_GB2312" w:hint="eastAsia"/>
          <w:b/>
          <w:szCs w:val="32"/>
        </w:rPr>
        <w:t>《江门市生态环境违法行为行政处罚自由裁量权裁量标准参照表</w:t>
      </w:r>
      <w:r>
        <w:rPr>
          <w:rFonts w:ascii="仿宋_GB2312" w:hint="eastAsia"/>
          <w:b/>
        </w:rPr>
        <w:t>》</w:t>
      </w:r>
      <w:r>
        <w:rPr>
          <w:rFonts w:ascii="仿宋_GB2312" w:hint="eastAsia"/>
          <w:b/>
        </w:rPr>
        <w:t>2.3</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2</w:t>
      </w:r>
      <w:r>
        <w:rPr>
          <w:rFonts w:ascii="仿宋" w:eastAsia="仿宋" w:hAnsi="仿宋" w:cs="仿宋" w:hint="eastAsia"/>
          <w:b/>
          <w:szCs w:val="32"/>
        </w:rPr>
        <w:t>万元（</w:t>
      </w:r>
      <w:r>
        <w:rPr>
          <w:rFonts w:ascii="仿宋" w:eastAsia="仿宋" w:hAnsi="仿宋" w:cs="仿宋" w:hint="eastAsia"/>
          <w:b/>
          <w:szCs w:val="32"/>
        </w:rPr>
        <w:t>大写：</w:t>
      </w:r>
      <w:r>
        <w:rPr>
          <w:rFonts w:ascii="仿宋" w:eastAsia="仿宋" w:hAnsi="仿宋" w:cs="仿宋" w:hint="eastAsia"/>
          <w:b/>
          <w:szCs w:val="32"/>
        </w:rPr>
        <w:t>贰万</w:t>
      </w:r>
      <w:r>
        <w:rPr>
          <w:rFonts w:ascii="仿宋" w:eastAsia="仿宋" w:hAnsi="仿宋" w:cs="仿宋" w:hint="eastAsia"/>
          <w:b/>
          <w:szCs w:val="32"/>
        </w:rPr>
        <w:t>元）。</w:t>
      </w:r>
    </w:p>
    <w:p w:rsidR="00DA1966" w:rsidRDefault="0056711A">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DA1966" w:rsidRDefault="0056711A">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DA1966" w:rsidRDefault="0056711A" w:rsidP="00737506">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DA1966" w:rsidRDefault="0056711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DA1966" w:rsidRDefault="0056711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DA1966" w:rsidRDefault="0056711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逾期不申请行政复议，也不向人民法院起诉，又不履行本处罚决定的，我局将依据《中华人民共和国行政强制法》第五十三条、《中华人民共和国行政诉讼法》第九十七条等有关规定申请人民法院强制执行。</w:t>
      </w:r>
    </w:p>
    <w:p w:rsidR="00DA1966" w:rsidRDefault="00DA1966">
      <w:pPr>
        <w:spacing w:line="560" w:lineRule="exact"/>
        <w:rPr>
          <w:rFonts w:ascii="仿宋" w:eastAsia="仿宋" w:hAnsi="仿宋" w:cs="仿宋"/>
          <w:kern w:val="0"/>
          <w:szCs w:val="32"/>
        </w:rPr>
      </w:pPr>
    </w:p>
    <w:p w:rsidR="00DA1966" w:rsidRDefault="00DA1966">
      <w:pPr>
        <w:spacing w:line="560" w:lineRule="exact"/>
        <w:rPr>
          <w:rFonts w:ascii="仿宋" w:eastAsia="仿宋" w:hAnsi="仿宋" w:cs="仿宋"/>
          <w:kern w:val="0"/>
          <w:szCs w:val="32"/>
        </w:rPr>
      </w:pPr>
    </w:p>
    <w:p w:rsidR="00DA1966" w:rsidRDefault="0056711A">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DA1966" w:rsidRDefault="0056711A">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1</w:t>
      </w:r>
      <w:r>
        <w:rPr>
          <w:rFonts w:ascii="仿宋" w:eastAsia="仿宋" w:hAnsi="仿宋" w:cs="仿宋" w:hint="eastAsia"/>
          <w:kern w:val="0"/>
          <w:szCs w:val="32"/>
        </w:rPr>
        <w:t>月</w:t>
      </w:r>
      <w:r>
        <w:rPr>
          <w:rFonts w:ascii="仿宋" w:eastAsia="仿宋" w:hAnsi="仿宋" w:cs="仿宋" w:hint="eastAsia"/>
          <w:kern w:val="0"/>
          <w:szCs w:val="32"/>
        </w:rPr>
        <w:t>24</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DA1966">
      <w:pPr>
        <w:spacing w:line="560" w:lineRule="exact"/>
        <w:ind w:right="1094"/>
        <w:rPr>
          <w:rFonts w:ascii="仿宋" w:eastAsia="仿宋" w:hAnsi="仿宋" w:cs="仿宋"/>
          <w:kern w:val="0"/>
          <w:szCs w:val="32"/>
        </w:rPr>
      </w:pPr>
    </w:p>
    <w:p w:rsidR="00DA1966" w:rsidRDefault="0056711A">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p>
    <w:sectPr w:rsidR="00DA1966" w:rsidSect="00DA1966">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11A" w:rsidRDefault="0056711A" w:rsidP="00DA1966">
      <w:r>
        <w:separator/>
      </w:r>
    </w:p>
  </w:endnote>
  <w:endnote w:type="continuationSeparator" w:id="0">
    <w:p w:rsidR="0056711A" w:rsidRDefault="0056711A" w:rsidP="00DA1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6" w:rsidRDefault="0056711A">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DA196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DA1966">
      <w:rPr>
        <w:rStyle w:val="a8"/>
        <w:rFonts w:asciiTheme="minorEastAsia" w:eastAsiaTheme="minorEastAsia" w:hAnsiTheme="minorEastAsia"/>
        <w:sz w:val="28"/>
        <w:szCs w:val="28"/>
      </w:rPr>
      <w:fldChar w:fldCharType="separate"/>
    </w:r>
    <w:r w:rsidR="00737506">
      <w:rPr>
        <w:rStyle w:val="a8"/>
        <w:rFonts w:asciiTheme="minorEastAsia" w:eastAsiaTheme="minorEastAsia" w:hAnsiTheme="minorEastAsia"/>
        <w:noProof/>
        <w:sz w:val="28"/>
        <w:szCs w:val="28"/>
      </w:rPr>
      <w:t>2</w:t>
    </w:r>
    <w:r w:rsidR="00DA196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DA1966" w:rsidRDefault="00DA196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6" w:rsidRDefault="0056711A">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DA196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DA1966">
      <w:rPr>
        <w:rStyle w:val="a8"/>
        <w:rFonts w:asciiTheme="minorEastAsia" w:eastAsiaTheme="minorEastAsia" w:hAnsiTheme="minorEastAsia"/>
        <w:sz w:val="28"/>
        <w:szCs w:val="28"/>
      </w:rPr>
      <w:fldChar w:fldCharType="separate"/>
    </w:r>
    <w:r w:rsidR="00737506">
      <w:rPr>
        <w:rStyle w:val="a8"/>
        <w:rFonts w:asciiTheme="minorEastAsia" w:eastAsiaTheme="minorEastAsia" w:hAnsiTheme="minorEastAsia"/>
        <w:noProof/>
        <w:sz w:val="28"/>
        <w:szCs w:val="28"/>
      </w:rPr>
      <w:t>3</w:t>
    </w:r>
    <w:r w:rsidR="00DA196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DA1966" w:rsidRDefault="00DA1966">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6" w:rsidRDefault="0056711A">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11A" w:rsidRDefault="0056711A" w:rsidP="00DA1966">
      <w:r>
        <w:separator/>
      </w:r>
    </w:p>
  </w:footnote>
  <w:footnote w:type="continuationSeparator" w:id="0">
    <w:p w:rsidR="0056711A" w:rsidRDefault="0056711A" w:rsidP="00DA1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06" w:rsidRDefault="0073750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6" w:rsidRDefault="00DA1966" w:rsidP="0073750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6" w:rsidRDefault="00DA196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11A"/>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506"/>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1966"/>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74F648B"/>
    <w:rsid w:val="08E03AB3"/>
    <w:rsid w:val="097B6C43"/>
    <w:rsid w:val="0A5C7E2B"/>
    <w:rsid w:val="0D026C5D"/>
    <w:rsid w:val="0D305CD2"/>
    <w:rsid w:val="0D604782"/>
    <w:rsid w:val="0EE411DE"/>
    <w:rsid w:val="0F380715"/>
    <w:rsid w:val="10B34097"/>
    <w:rsid w:val="10E36028"/>
    <w:rsid w:val="122378EF"/>
    <w:rsid w:val="13481A0F"/>
    <w:rsid w:val="15C87B68"/>
    <w:rsid w:val="15F14959"/>
    <w:rsid w:val="16232CE1"/>
    <w:rsid w:val="164A16A5"/>
    <w:rsid w:val="16504AAA"/>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7ED5AF1"/>
    <w:rsid w:val="28CB2D97"/>
    <w:rsid w:val="2B0378E1"/>
    <w:rsid w:val="2C1E043E"/>
    <w:rsid w:val="2C6D6758"/>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4C56359"/>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711A7"/>
    <w:rsid w:val="602D574A"/>
    <w:rsid w:val="60F47F7A"/>
    <w:rsid w:val="6251055B"/>
    <w:rsid w:val="62BB6394"/>
    <w:rsid w:val="636F2DC9"/>
    <w:rsid w:val="63C93BBB"/>
    <w:rsid w:val="64775CE1"/>
    <w:rsid w:val="64DA6310"/>
    <w:rsid w:val="65D07217"/>
    <w:rsid w:val="65F94B59"/>
    <w:rsid w:val="662C3C3B"/>
    <w:rsid w:val="69B1292E"/>
    <w:rsid w:val="6AB0475B"/>
    <w:rsid w:val="6BD36413"/>
    <w:rsid w:val="6BE73944"/>
    <w:rsid w:val="6CAC4EE0"/>
    <w:rsid w:val="6CF7043C"/>
    <w:rsid w:val="6D391EE1"/>
    <w:rsid w:val="6D917E66"/>
    <w:rsid w:val="709046C4"/>
    <w:rsid w:val="710F5414"/>
    <w:rsid w:val="71D96332"/>
    <w:rsid w:val="72161FAF"/>
    <w:rsid w:val="728C4FED"/>
    <w:rsid w:val="72D14B2D"/>
    <w:rsid w:val="730C565B"/>
    <w:rsid w:val="73B228EE"/>
    <w:rsid w:val="75F23E97"/>
    <w:rsid w:val="7722562D"/>
    <w:rsid w:val="779E1C22"/>
    <w:rsid w:val="77BB75AF"/>
    <w:rsid w:val="78EB04B8"/>
    <w:rsid w:val="79BC1E8F"/>
    <w:rsid w:val="79EB071C"/>
    <w:rsid w:val="79F44681"/>
    <w:rsid w:val="7AF65FE7"/>
    <w:rsid w:val="7B346B4D"/>
    <w:rsid w:val="7B7452F6"/>
    <w:rsid w:val="7BB37756"/>
    <w:rsid w:val="7D730CDE"/>
    <w:rsid w:val="7E753125"/>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A196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DA1966"/>
    <w:pPr>
      <w:ind w:firstLine="780"/>
    </w:pPr>
    <w:rPr>
      <w:kern w:val="0"/>
      <w:sz w:val="24"/>
    </w:rPr>
  </w:style>
  <w:style w:type="paragraph" w:styleId="a4">
    <w:name w:val="Date"/>
    <w:basedOn w:val="a"/>
    <w:next w:val="a"/>
    <w:link w:val="Char0"/>
    <w:autoRedefine/>
    <w:uiPriority w:val="99"/>
    <w:semiHidden/>
    <w:unhideWhenUsed/>
    <w:qFormat/>
    <w:rsid w:val="00DA1966"/>
    <w:pPr>
      <w:ind w:leftChars="2500" w:left="100"/>
    </w:pPr>
  </w:style>
  <w:style w:type="paragraph" w:styleId="a5">
    <w:name w:val="Balloon Text"/>
    <w:basedOn w:val="a"/>
    <w:link w:val="Char1"/>
    <w:autoRedefine/>
    <w:uiPriority w:val="99"/>
    <w:semiHidden/>
    <w:qFormat/>
    <w:rsid w:val="00DA1966"/>
    <w:rPr>
      <w:kern w:val="0"/>
      <w:sz w:val="18"/>
      <w:szCs w:val="18"/>
    </w:rPr>
  </w:style>
  <w:style w:type="paragraph" w:styleId="a6">
    <w:name w:val="footer"/>
    <w:basedOn w:val="a"/>
    <w:link w:val="Char2"/>
    <w:autoRedefine/>
    <w:uiPriority w:val="99"/>
    <w:qFormat/>
    <w:rsid w:val="00DA1966"/>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DA1966"/>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DA1966"/>
    <w:rPr>
      <w:rFonts w:cs="Times New Roman"/>
    </w:rPr>
  </w:style>
  <w:style w:type="character" w:customStyle="1" w:styleId="Char">
    <w:name w:val="正文文本缩进 Char"/>
    <w:link w:val="a3"/>
    <w:autoRedefine/>
    <w:uiPriority w:val="99"/>
    <w:qFormat/>
    <w:locked/>
    <w:rsid w:val="00DA1966"/>
    <w:rPr>
      <w:rFonts w:ascii="Times New Roman" w:eastAsia="仿宋_GB2312" w:hAnsi="Times New Roman"/>
      <w:sz w:val="24"/>
    </w:rPr>
  </w:style>
  <w:style w:type="character" w:customStyle="1" w:styleId="Char2">
    <w:name w:val="页脚 Char"/>
    <w:link w:val="a6"/>
    <w:autoRedefine/>
    <w:uiPriority w:val="99"/>
    <w:qFormat/>
    <w:locked/>
    <w:rsid w:val="00DA1966"/>
    <w:rPr>
      <w:rFonts w:ascii="Times New Roman" w:eastAsia="仿宋_GB2312" w:hAnsi="Times New Roman"/>
      <w:sz w:val="18"/>
    </w:rPr>
  </w:style>
  <w:style w:type="character" w:customStyle="1" w:styleId="Char3">
    <w:name w:val="页眉 Char"/>
    <w:link w:val="a7"/>
    <w:autoRedefine/>
    <w:uiPriority w:val="99"/>
    <w:qFormat/>
    <w:locked/>
    <w:rsid w:val="00DA1966"/>
    <w:rPr>
      <w:rFonts w:ascii="Times New Roman" w:eastAsia="仿宋_GB2312" w:hAnsi="Times New Roman"/>
      <w:sz w:val="18"/>
    </w:rPr>
  </w:style>
  <w:style w:type="character" w:customStyle="1" w:styleId="Char1">
    <w:name w:val="批注框文本 Char"/>
    <w:link w:val="a5"/>
    <w:autoRedefine/>
    <w:uiPriority w:val="99"/>
    <w:semiHidden/>
    <w:qFormat/>
    <w:locked/>
    <w:rsid w:val="00DA1966"/>
    <w:rPr>
      <w:rFonts w:ascii="Times New Roman" w:eastAsia="仿宋_GB2312" w:hAnsi="Times New Roman"/>
      <w:sz w:val="18"/>
    </w:rPr>
  </w:style>
  <w:style w:type="character" w:customStyle="1" w:styleId="Char0">
    <w:name w:val="日期 Char"/>
    <w:basedOn w:val="a0"/>
    <w:link w:val="a4"/>
    <w:autoRedefine/>
    <w:uiPriority w:val="99"/>
    <w:semiHidden/>
    <w:qFormat/>
    <w:rsid w:val="00DA1966"/>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1403</Characters>
  <Application>Microsoft Office Word</Application>
  <DocSecurity>0</DocSecurity>
  <Lines>11</Lines>
  <Paragraphs>3</Paragraphs>
  <ScaleCrop>false</ScaleCrop>
  <Company>Sky123.Org</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2025-01-26T06:44:00Z</dcterms:created>
  <dcterms:modified xsi:type="dcterms:W3CDTF">2025-01-26T06:44:00Z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4834E41BF33C43F8BF492AE90E70D3BA_13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