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AA" w:rsidRDefault="00835DAA">
      <w:pPr>
        <w:tabs>
          <w:tab w:val="center" w:pos="4536"/>
          <w:tab w:val="right" w:pos="9072"/>
        </w:tabs>
        <w:spacing w:line="700" w:lineRule="exact"/>
        <w:contextualSpacing/>
        <w:jc w:val="left"/>
        <w:rPr>
          <w:rFonts w:ascii="宋体" w:eastAsia="宋体" w:hAnsi="宋体"/>
          <w:b/>
          <w:bCs/>
          <w:kern w:val="0"/>
          <w:sz w:val="44"/>
        </w:rPr>
      </w:pPr>
    </w:p>
    <w:p w:rsidR="00835DAA" w:rsidRDefault="00C804A9" w:rsidP="00DA62AE">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kern w:val="0"/>
        </w:rPr>
        <w:t>4</w:t>
      </w:r>
      <w:r>
        <w:rPr>
          <w:rFonts w:hint="eastAsia"/>
          <w:kern w:val="0"/>
        </w:rPr>
        <w:t>〕</w:t>
      </w:r>
      <w:r>
        <w:rPr>
          <w:rFonts w:hint="eastAsia"/>
          <w:kern w:val="0"/>
        </w:rPr>
        <w:t>46</w:t>
      </w:r>
      <w:r>
        <w:rPr>
          <w:rFonts w:hint="eastAsia"/>
          <w:kern w:val="0"/>
        </w:rPr>
        <w:t>号</w:t>
      </w:r>
    </w:p>
    <w:p w:rsidR="00835DAA" w:rsidRDefault="00835DAA">
      <w:pPr>
        <w:spacing w:line="640" w:lineRule="exact"/>
        <w:ind w:right="468"/>
        <w:contextualSpacing/>
        <w:jc w:val="left"/>
        <w:rPr>
          <w:rFonts w:ascii="仿宋_GB2312"/>
          <w:kern w:val="0"/>
          <w:sz w:val="44"/>
          <w:szCs w:val="44"/>
        </w:rPr>
      </w:pPr>
    </w:p>
    <w:p w:rsidR="00835DAA" w:rsidRDefault="00C804A9">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835DAA" w:rsidRDefault="00835DAA" w:rsidP="00DA62AE">
      <w:pPr>
        <w:spacing w:line="640" w:lineRule="exact"/>
        <w:ind w:left="1247" w:hangingChars="400" w:hanging="1247"/>
        <w:contextualSpacing/>
        <w:rPr>
          <w:rFonts w:ascii="仿宋_GB2312"/>
          <w:szCs w:val="32"/>
        </w:rPr>
      </w:pPr>
    </w:p>
    <w:p w:rsidR="00835DAA" w:rsidRDefault="00C804A9" w:rsidP="00DA62AE">
      <w:pPr>
        <w:spacing w:line="56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江门市润富环保材料</w:t>
      </w:r>
      <w:r>
        <w:rPr>
          <w:rFonts w:ascii="仿宋_GB2312" w:hint="eastAsia"/>
          <w:szCs w:val="32"/>
        </w:rPr>
        <w:t>有限公司</w:t>
      </w:r>
    </w:p>
    <w:p w:rsidR="00835DAA" w:rsidRDefault="00C804A9" w:rsidP="00DA62AE">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91440700MA54A5WYXQ</w:t>
      </w:r>
    </w:p>
    <w:p w:rsidR="00835DAA" w:rsidRDefault="00C804A9" w:rsidP="00DA62AE">
      <w:pPr>
        <w:spacing w:line="560" w:lineRule="exact"/>
        <w:ind w:leftChars="200" w:left="2011" w:hangingChars="445" w:hanging="1387"/>
        <w:rPr>
          <w:rFonts w:ascii="仿宋_GB2312"/>
          <w:szCs w:val="32"/>
        </w:rPr>
      </w:pPr>
      <w:r>
        <w:rPr>
          <w:rFonts w:ascii="仿宋_GB2312" w:hint="eastAsia"/>
          <w:szCs w:val="32"/>
        </w:rPr>
        <w:t>营业执照住</w:t>
      </w:r>
      <w:r>
        <w:rPr>
          <w:rFonts w:ascii="仿宋_GB2312" w:hint="eastAsia"/>
          <w:szCs w:val="32"/>
        </w:rPr>
        <w:t>所：</w:t>
      </w:r>
      <w:r>
        <w:rPr>
          <w:rFonts w:ascii="仿宋_GB2312" w:hint="eastAsia"/>
          <w:szCs w:val="32"/>
        </w:rPr>
        <w:t>江门市江海区科苑路</w:t>
      </w:r>
      <w:r>
        <w:rPr>
          <w:rFonts w:ascii="仿宋_GB2312" w:hint="eastAsia"/>
          <w:szCs w:val="32"/>
        </w:rPr>
        <w:t>20</w:t>
      </w:r>
      <w:r>
        <w:rPr>
          <w:rFonts w:ascii="仿宋_GB2312" w:hint="eastAsia"/>
          <w:szCs w:val="32"/>
        </w:rPr>
        <w:t>号</w:t>
      </w:r>
      <w:r>
        <w:rPr>
          <w:rFonts w:ascii="仿宋_GB2312" w:hint="eastAsia"/>
          <w:szCs w:val="32"/>
        </w:rPr>
        <w:t>21</w:t>
      </w:r>
      <w:r>
        <w:rPr>
          <w:rFonts w:ascii="仿宋_GB2312" w:hint="eastAsia"/>
          <w:szCs w:val="32"/>
        </w:rPr>
        <w:t>幢</w:t>
      </w:r>
    </w:p>
    <w:p w:rsidR="00835DAA" w:rsidRDefault="00C804A9" w:rsidP="00DA62AE">
      <w:pPr>
        <w:spacing w:line="56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施仲豪</w:t>
      </w:r>
    </w:p>
    <w:p w:rsidR="00835DAA" w:rsidRDefault="00C804A9" w:rsidP="00DA62AE">
      <w:pPr>
        <w:spacing w:line="560" w:lineRule="exact"/>
        <w:ind w:leftChars="200" w:left="1076" w:hangingChars="145" w:hanging="452"/>
        <w:rPr>
          <w:rFonts w:ascii="仿宋_GB2312"/>
          <w:szCs w:val="32"/>
        </w:rPr>
      </w:pPr>
      <w:r>
        <w:rPr>
          <w:rFonts w:ascii="仿宋_GB2312" w:hint="eastAsia"/>
          <w:szCs w:val="32"/>
        </w:rPr>
        <w:t>涉案地址：江门市新会区睦洲镇新沙沙头围</w:t>
      </w:r>
    </w:p>
    <w:p w:rsidR="00835DAA" w:rsidRDefault="00835DAA" w:rsidP="00DA62AE">
      <w:pPr>
        <w:spacing w:line="560" w:lineRule="exact"/>
        <w:ind w:leftChars="200" w:left="1076" w:hangingChars="145" w:hanging="452"/>
        <w:rPr>
          <w:rFonts w:ascii="仿宋_GB2312"/>
          <w:szCs w:val="32"/>
        </w:rPr>
      </w:pPr>
    </w:p>
    <w:p w:rsidR="00835DAA" w:rsidRDefault="00C804A9">
      <w:pPr>
        <w:spacing w:line="560" w:lineRule="exact"/>
        <w:ind w:firstLineChars="200" w:firstLine="624"/>
        <w:rPr>
          <w:rFonts w:ascii="仿宋_GB2312"/>
          <w:szCs w:val="32"/>
        </w:rPr>
      </w:pPr>
      <w:r>
        <w:rPr>
          <w:rFonts w:ascii="仿宋_GB2312" w:hint="eastAsia"/>
          <w:szCs w:val="32"/>
        </w:rPr>
        <w:t>江门市润富环保材料</w:t>
      </w:r>
      <w:r>
        <w:rPr>
          <w:rFonts w:ascii="仿宋_GB2312" w:hint="eastAsia"/>
          <w:szCs w:val="32"/>
        </w:rPr>
        <w:t>有限公司</w:t>
      </w:r>
      <w:r>
        <w:rPr>
          <w:rFonts w:ascii="仿宋" w:eastAsia="仿宋" w:hAnsi="仿宋" w:cs="仿宋" w:hint="eastAsia"/>
          <w:szCs w:val="32"/>
        </w:rPr>
        <w:t>环境违法一案，我局经过调查，现已审查终结。</w:t>
      </w:r>
    </w:p>
    <w:p w:rsidR="00835DAA" w:rsidRDefault="00C804A9" w:rsidP="00DA62AE">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835DAA" w:rsidRDefault="00C804A9">
      <w:pPr>
        <w:spacing w:line="56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w:t>
      </w:r>
      <w:r>
        <w:rPr>
          <w:rFonts w:ascii="仿宋" w:eastAsia="仿宋" w:hAnsi="仿宋" w:cs="仿宋" w:hint="eastAsia"/>
          <w:szCs w:val="32"/>
        </w:rPr>
        <w:t>4</w:t>
      </w:r>
      <w:r>
        <w:rPr>
          <w:rFonts w:ascii="仿宋" w:eastAsia="仿宋" w:hAnsi="仿宋" w:cs="仿宋" w:hint="eastAsia"/>
          <w:szCs w:val="32"/>
        </w:rPr>
        <w:t>月，我局执法人员对</w:t>
      </w:r>
      <w:r>
        <w:rPr>
          <w:rFonts w:ascii="仿宋_GB2312" w:hint="eastAsia"/>
          <w:szCs w:val="32"/>
        </w:rPr>
        <w:t>江门市润富环保材料</w:t>
      </w:r>
      <w:r>
        <w:rPr>
          <w:rFonts w:ascii="仿宋_GB2312" w:hint="eastAsia"/>
          <w:szCs w:val="32"/>
        </w:rPr>
        <w:t>有限公司</w:t>
      </w:r>
      <w:r>
        <w:rPr>
          <w:rFonts w:ascii="仿宋" w:eastAsia="仿宋" w:hAnsi="仿宋" w:cs="仿宋" w:hint="eastAsia"/>
          <w:szCs w:val="32"/>
        </w:rPr>
        <w:t>进行的现场检查和调查发现：</w:t>
      </w:r>
    </w:p>
    <w:p w:rsidR="00835DAA" w:rsidRDefault="00C804A9">
      <w:pPr>
        <w:spacing w:line="560" w:lineRule="exact"/>
        <w:ind w:firstLineChars="200" w:firstLine="624"/>
        <w:rPr>
          <w:rFonts w:ascii="仿宋" w:eastAsia="仿宋" w:hAnsi="仿宋" w:cs="仿宋"/>
          <w:szCs w:val="32"/>
        </w:rPr>
      </w:pPr>
      <w:r>
        <w:rPr>
          <w:rFonts w:ascii="仿宋_GB2312" w:hint="eastAsia"/>
          <w:szCs w:val="32"/>
        </w:rPr>
        <w:t>你单位的铝灰渣贮存项目属《建设项目环境影响评价分类管理名录（</w:t>
      </w:r>
      <w:r>
        <w:rPr>
          <w:rFonts w:ascii="仿宋_GB2312" w:hint="eastAsia"/>
          <w:szCs w:val="32"/>
        </w:rPr>
        <w:t>2021</w:t>
      </w:r>
      <w:r>
        <w:rPr>
          <w:rFonts w:ascii="仿宋_GB2312" w:hint="eastAsia"/>
          <w:szCs w:val="32"/>
        </w:rPr>
        <w:t>年版）》第四十七类生态保护和环境治理业第</w:t>
      </w:r>
      <w:r>
        <w:rPr>
          <w:rFonts w:ascii="仿宋_GB2312" w:hint="eastAsia"/>
          <w:szCs w:val="32"/>
        </w:rPr>
        <w:t>101</w:t>
      </w:r>
      <w:r>
        <w:rPr>
          <w:rFonts w:ascii="仿宋_GB2312" w:hint="eastAsia"/>
          <w:szCs w:val="32"/>
        </w:rPr>
        <w:t>项危险废物（不含医疗废物）利用及处置的其他项目，应当编制环境影响报告表，你单位存在需要配套建设的环境保护设施未建成、未经验收，建设项目已投入使用的违法行为</w:t>
      </w:r>
      <w:r>
        <w:rPr>
          <w:rFonts w:ascii="仿宋" w:eastAsia="仿宋" w:hAnsi="仿宋" w:cs="仿宋" w:hint="eastAsia"/>
          <w:szCs w:val="32"/>
        </w:rPr>
        <w:t>。</w:t>
      </w:r>
    </w:p>
    <w:p w:rsidR="00835DAA" w:rsidRDefault="00C804A9">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w:t>
      </w:r>
      <w:r>
        <w:rPr>
          <w:rFonts w:ascii="仿宋_GB2312" w:hint="eastAsia"/>
          <w:szCs w:val="32"/>
        </w:rPr>
        <w:lastRenderedPageBreak/>
        <w:t>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szCs w:val="32"/>
        </w:rPr>
        <w:t>，</w:t>
      </w:r>
      <w:r>
        <w:rPr>
          <w:rFonts w:ascii="仿宋_GB2312" w:hint="eastAsia"/>
          <w:szCs w:val="32"/>
        </w:rPr>
        <w:t>江门市新会区睦洲镇新沙沙头围农用</w:t>
      </w:r>
      <w:r>
        <w:rPr>
          <w:rFonts w:ascii="仿宋_GB2312" w:hint="eastAsia"/>
          <w:szCs w:val="32"/>
        </w:rPr>
        <w:t>仓库租赁协议书，广州市公安局从化区分局现场勘验笔录、讯问笔录、询问笔录，广州市从化区黄场村地块堆积物质属</w:t>
      </w:r>
      <w:r>
        <w:rPr>
          <w:rFonts w:ascii="仿宋_GB2312" w:hint="eastAsia"/>
          <w:szCs w:val="32"/>
        </w:rPr>
        <w:t>性鉴别报告</w:t>
      </w:r>
      <w:r>
        <w:rPr>
          <w:rFonts w:ascii="仿宋_GB2312" w:hint="eastAsia"/>
          <w:szCs w:val="32"/>
        </w:rPr>
        <w:t>和我局执法人员现场拍摄的照片等证据为证</w:t>
      </w:r>
      <w:r>
        <w:rPr>
          <w:rFonts w:ascii="仿宋" w:eastAsia="仿宋" w:hAnsi="仿宋" w:cs="仿宋" w:hint="eastAsia"/>
          <w:szCs w:val="32"/>
        </w:rPr>
        <w:t>。</w:t>
      </w:r>
    </w:p>
    <w:p w:rsidR="00835DAA" w:rsidRDefault="00C804A9">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w:t>
      </w:r>
      <w:r>
        <w:rPr>
          <w:rFonts w:ascii="仿宋_GB2312" w:hint="eastAsia"/>
        </w:rPr>
        <w:t>第十五条、</w:t>
      </w:r>
      <w:r>
        <w:rPr>
          <w:rFonts w:ascii="仿宋_GB2312" w:hint="eastAsia"/>
        </w:rPr>
        <w:t>第十九条第一款</w:t>
      </w:r>
      <w:r>
        <w:rPr>
          <w:rFonts w:ascii="仿宋" w:eastAsia="仿宋" w:hAnsi="仿宋" w:cs="仿宋" w:hint="eastAsia"/>
          <w:szCs w:val="32"/>
        </w:rPr>
        <w:t>的规定，依法应当予以处罚。</w:t>
      </w:r>
    </w:p>
    <w:p w:rsidR="00835DAA" w:rsidRDefault="00C804A9">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告知你单位有权进行陈述申辩和要求听证。你单位未提出陈述申辩，也未在法定期限内提出听证申请</w:t>
      </w:r>
      <w:r>
        <w:rPr>
          <w:rFonts w:ascii="仿宋" w:eastAsia="仿宋" w:hAnsi="仿宋" w:cs="仿宋" w:hint="eastAsia"/>
          <w:szCs w:val="32"/>
        </w:rPr>
        <w:t>。</w:t>
      </w:r>
    </w:p>
    <w:p w:rsidR="00835DAA" w:rsidRDefault="00C804A9">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日《行政处罚</w:t>
      </w:r>
      <w:r>
        <w:rPr>
          <w:rFonts w:ascii="仿宋" w:eastAsia="仿宋" w:hAnsi="仿宋" w:cs="仿宋" w:hint="eastAsia"/>
          <w:szCs w:val="32"/>
        </w:rPr>
        <w:t>听证</w:t>
      </w:r>
      <w:r>
        <w:rPr>
          <w:rFonts w:ascii="仿宋" w:eastAsia="仿宋" w:hAnsi="仿宋" w:cs="仿宋" w:hint="eastAsia"/>
          <w:szCs w:val="32"/>
        </w:rPr>
        <w:t>告知书》（江新环罚</w:t>
      </w:r>
      <w:r>
        <w:rPr>
          <w:rFonts w:ascii="仿宋" w:eastAsia="仿宋" w:hAnsi="仿宋" w:cs="仿宋" w:hint="eastAsia"/>
          <w:szCs w:val="32"/>
        </w:rPr>
        <w:t>听</w:t>
      </w:r>
      <w:r>
        <w:rPr>
          <w:rFonts w:ascii="仿宋" w:eastAsia="仿宋" w:hAnsi="仿宋" w:cs="仿宋" w:hint="eastAsia"/>
          <w:szCs w:val="32"/>
        </w:rPr>
        <w:t>告〔</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37</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日送达回执为证。</w:t>
      </w:r>
    </w:p>
    <w:p w:rsidR="00835DAA" w:rsidRDefault="00C804A9" w:rsidP="00DA62AE">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835DAA" w:rsidRDefault="00C804A9">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_GB2312" w:hint="eastAsia"/>
        </w:rPr>
        <w:t>20</w:t>
      </w:r>
      <w:r>
        <w:rPr>
          <w:rFonts w:ascii="仿宋_GB2312" w:hint="eastAsia"/>
        </w:rPr>
        <w:t>万元以上</w:t>
      </w:r>
      <w:r>
        <w:rPr>
          <w:rFonts w:ascii="仿宋_GB2312" w:hint="eastAsia"/>
        </w:rPr>
        <w:t>100</w:t>
      </w:r>
      <w:r>
        <w:rPr>
          <w:rFonts w:ascii="仿宋_GB2312" w:hint="eastAsia"/>
        </w:rPr>
        <w:t>万元以下的罚款；逾期不改正的，处</w:t>
      </w:r>
      <w:r>
        <w:rPr>
          <w:rFonts w:ascii="仿宋_GB2312" w:hint="eastAsia"/>
        </w:rPr>
        <w:t>100</w:t>
      </w:r>
      <w:r>
        <w:rPr>
          <w:rFonts w:ascii="仿宋_GB2312" w:hint="eastAsia"/>
        </w:rPr>
        <w:t>万元以上</w:t>
      </w:r>
      <w:r>
        <w:rPr>
          <w:rFonts w:ascii="仿宋_GB2312" w:hint="eastAsia"/>
        </w:rPr>
        <w:t>200</w:t>
      </w:r>
      <w:r>
        <w:rPr>
          <w:rFonts w:ascii="仿宋_GB2312" w:hint="eastAsia"/>
        </w:rPr>
        <w:t>万元以下的罚款；对直接负责的主管人员和其他责任人员，处</w:t>
      </w:r>
      <w:r>
        <w:rPr>
          <w:rFonts w:ascii="仿宋_GB2312" w:hint="eastAsia"/>
        </w:rPr>
        <w:t>5</w:t>
      </w:r>
      <w:r>
        <w:rPr>
          <w:rFonts w:ascii="仿宋_GB2312" w:hint="eastAsia"/>
        </w:rPr>
        <w:t>万元以上</w:t>
      </w:r>
      <w:r>
        <w:rPr>
          <w:rFonts w:ascii="仿宋_GB2312" w:hint="eastAsia"/>
        </w:rPr>
        <w:t>20</w:t>
      </w:r>
      <w:r>
        <w:rPr>
          <w:rFonts w:ascii="仿宋_GB2312" w:hint="eastAsia"/>
        </w:rPr>
        <w:t>万元以下的罚款；造成重大环境污染或者生态破坏的，责令停止生产或者使用，或者报经有批准权的人民政府批准，责令关闭</w:t>
      </w:r>
      <w:r>
        <w:rPr>
          <w:rFonts w:ascii="仿宋" w:eastAsia="仿宋" w:hAnsi="仿宋" w:cs="仿宋" w:hint="eastAsia"/>
          <w:szCs w:val="32"/>
        </w:rPr>
        <w:t>。</w:t>
      </w:r>
    </w:p>
    <w:p w:rsidR="00835DAA" w:rsidRDefault="00C804A9" w:rsidP="00DA62AE">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依据上述和《广东省生态环境行</w:t>
      </w:r>
      <w:r>
        <w:rPr>
          <w:rFonts w:ascii="仿宋" w:eastAsia="仿宋" w:hAnsi="仿宋" w:cs="仿宋" w:hint="eastAsia"/>
          <w:b/>
          <w:szCs w:val="32"/>
        </w:rPr>
        <w:t>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w:t>
      </w:r>
      <w:r>
        <w:rPr>
          <w:rFonts w:ascii="仿宋" w:eastAsia="仿宋" w:hAnsi="仿宋" w:cs="仿宋" w:hint="eastAsia"/>
          <w:b/>
          <w:szCs w:val="32"/>
        </w:rPr>
        <w:t>8</w:t>
      </w:r>
      <w:r>
        <w:rPr>
          <w:rFonts w:ascii="仿宋" w:eastAsia="仿宋" w:hAnsi="仿宋" w:cs="仿宋" w:hint="eastAsia"/>
          <w:b/>
          <w:szCs w:val="32"/>
        </w:rPr>
        <w:t>的有关规定，我局决定对你单位处罚款人民币</w:t>
      </w:r>
      <w:r>
        <w:rPr>
          <w:rFonts w:ascii="仿宋" w:eastAsia="仿宋" w:hAnsi="仿宋" w:cs="仿宋" w:hint="eastAsia"/>
          <w:b/>
          <w:szCs w:val="32"/>
        </w:rPr>
        <w:t>37</w:t>
      </w:r>
      <w:r>
        <w:rPr>
          <w:rFonts w:ascii="仿宋" w:eastAsia="仿宋" w:hAnsi="仿宋" w:cs="仿宋" w:hint="eastAsia"/>
          <w:b/>
          <w:szCs w:val="32"/>
        </w:rPr>
        <w:t>万</w:t>
      </w:r>
      <w:r>
        <w:rPr>
          <w:rFonts w:ascii="仿宋" w:eastAsia="仿宋" w:hAnsi="仿宋" w:cs="仿宋" w:hint="eastAsia"/>
          <w:b/>
          <w:szCs w:val="32"/>
        </w:rPr>
        <w:t>元（大写：</w:t>
      </w:r>
      <w:r>
        <w:rPr>
          <w:rFonts w:ascii="仿宋" w:eastAsia="仿宋" w:hAnsi="仿宋" w:cs="仿宋" w:hint="eastAsia"/>
          <w:b/>
          <w:szCs w:val="32"/>
        </w:rPr>
        <w:t>叁拾柒万</w:t>
      </w:r>
      <w:r>
        <w:rPr>
          <w:rFonts w:ascii="仿宋" w:eastAsia="仿宋" w:hAnsi="仿宋" w:cs="仿宋" w:hint="eastAsia"/>
          <w:b/>
          <w:szCs w:val="32"/>
        </w:rPr>
        <w:t>元）。</w:t>
      </w:r>
    </w:p>
    <w:p w:rsidR="00835DAA" w:rsidRDefault="00C804A9">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w:t>
      </w:r>
      <w:r>
        <w:rPr>
          <w:rFonts w:ascii="仿宋_GB2312" w:hint="eastAsia"/>
          <w:kern w:val="2"/>
          <w:sz w:val="32"/>
        </w:rPr>
        <w:t>081</w:t>
      </w:r>
      <w:r>
        <w:rPr>
          <w:rFonts w:ascii="仿宋_GB2312" w:hint="eastAsia"/>
          <w:kern w:val="2"/>
          <w:sz w:val="32"/>
        </w:rPr>
        <w:t>）</w:t>
      </w:r>
    </w:p>
    <w:p w:rsidR="00835DAA" w:rsidRDefault="00C804A9">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835DAA" w:rsidRDefault="00C804A9" w:rsidP="00DA62AE">
      <w:pPr>
        <w:pStyle w:val="a3"/>
        <w:spacing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835DAA" w:rsidRDefault="00C804A9">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835DAA" w:rsidRDefault="00C804A9">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835DAA" w:rsidRDefault="00C804A9">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w:t>
      </w:r>
      <w:r>
        <w:rPr>
          <w:rFonts w:ascii="仿宋" w:eastAsia="仿宋" w:hAnsi="仿宋" w:cs="仿宋" w:hint="eastAsia"/>
          <w:kern w:val="0"/>
          <w:szCs w:val="32"/>
        </w:rPr>
        <w:lastRenderedPageBreak/>
        <w:t>罚决定的，我局将依据《中华人民共和国行政强制法》第五十三条、《中华人民共和国行政诉讼法》第九十七条等有关规定申请人民法院强制执行。</w:t>
      </w:r>
    </w:p>
    <w:p w:rsidR="00835DAA" w:rsidRDefault="00835DAA">
      <w:pPr>
        <w:tabs>
          <w:tab w:val="left" w:pos="1560"/>
        </w:tabs>
        <w:spacing w:line="560" w:lineRule="exact"/>
        <w:rPr>
          <w:rFonts w:ascii="仿宋" w:eastAsia="仿宋" w:hAnsi="仿宋" w:cs="仿宋"/>
          <w:kern w:val="0"/>
          <w:szCs w:val="32"/>
        </w:rPr>
      </w:pPr>
    </w:p>
    <w:p w:rsidR="00835DAA" w:rsidRDefault="00835DAA">
      <w:pPr>
        <w:tabs>
          <w:tab w:val="left" w:pos="1560"/>
        </w:tabs>
        <w:spacing w:line="560" w:lineRule="exact"/>
        <w:rPr>
          <w:rFonts w:ascii="仿宋" w:eastAsia="仿宋" w:hAnsi="仿宋" w:cs="仿宋"/>
          <w:kern w:val="0"/>
          <w:szCs w:val="32"/>
        </w:rPr>
      </w:pPr>
    </w:p>
    <w:p w:rsidR="00835DAA" w:rsidRDefault="00C804A9">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835DAA" w:rsidRDefault="00C804A9">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7</w:t>
      </w:r>
      <w:r>
        <w:rPr>
          <w:rFonts w:ascii="仿宋" w:eastAsia="仿宋" w:hAnsi="仿宋" w:cs="仿宋" w:hint="eastAsia"/>
          <w:kern w:val="0"/>
          <w:szCs w:val="32"/>
        </w:rPr>
        <w:t>月</w:t>
      </w:r>
      <w:r>
        <w:rPr>
          <w:rFonts w:ascii="仿宋" w:eastAsia="仿宋" w:hAnsi="仿宋" w:cs="仿宋" w:hint="eastAsia"/>
          <w:kern w:val="0"/>
          <w:szCs w:val="32"/>
        </w:rPr>
        <w:t>10</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835DAA">
      <w:pPr>
        <w:spacing w:line="560" w:lineRule="exact"/>
        <w:ind w:right="1092"/>
        <w:jc w:val="center"/>
        <w:rPr>
          <w:rFonts w:ascii="仿宋" w:eastAsia="仿宋" w:hAnsi="仿宋" w:cs="仿宋"/>
          <w:kern w:val="0"/>
          <w:szCs w:val="32"/>
        </w:rPr>
      </w:pPr>
    </w:p>
    <w:p w:rsidR="00835DAA" w:rsidRDefault="00C804A9">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睦洲</w:t>
      </w:r>
      <w:r>
        <w:rPr>
          <w:rFonts w:ascii="仿宋" w:eastAsia="仿宋" w:hAnsi="仿宋" w:cs="仿宋" w:hint="eastAsia"/>
          <w:kern w:val="0"/>
          <w:szCs w:val="32"/>
        </w:rPr>
        <w:t>镇生态环境保护办公室。</w:t>
      </w:r>
    </w:p>
    <w:sectPr w:rsidR="00835DAA" w:rsidSect="00835DAA">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4A9" w:rsidRDefault="00C804A9" w:rsidP="00835DAA">
      <w:r>
        <w:separator/>
      </w:r>
    </w:p>
  </w:endnote>
  <w:endnote w:type="continuationSeparator" w:id="0">
    <w:p w:rsidR="00C804A9" w:rsidRDefault="00C804A9" w:rsidP="00835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A" w:rsidRDefault="00C804A9">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835DAA">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835DAA">
      <w:rPr>
        <w:rStyle w:val="a8"/>
        <w:rFonts w:asciiTheme="minorEastAsia" w:eastAsiaTheme="minorEastAsia" w:hAnsiTheme="minorEastAsia"/>
        <w:sz w:val="28"/>
        <w:szCs w:val="28"/>
      </w:rPr>
      <w:fldChar w:fldCharType="separate"/>
    </w:r>
    <w:r w:rsidR="00DA62AE">
      <w:rPr>
        <w:rStyle w:val="a8"/>
        <w:rFonts w:asciiTheme="minorEastAsia" w:eastAsiaTheme="minorEastAsia" w:hAnsiTheme="minorEastAsia"/>
        <w:noProof/>
        <w:sz w:val="28"/>
        <w:szCs w:val="28"/>
      </w:rPr>
      <w:t>2</w:t>
    </w:r>
    <w:r w:rsidR="00835DAA">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835DAA" w:rsidRDefault="00835DA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A" w:rsidRDefault="00C804A9">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835DAA">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835DAA">
      <w:rPr>
        <w:rStyle w:val="a8"/>
        <w:rFonts w:asciiTheme="minorEastAsia" w:eastAsiaTheme="minorEastAsia" w:hAnsiTheme="minorEastAsia"/>
        <w:sz w:val="28"/>
        <w:szCs w:val="28"/>
      </w:rPr>
      <w:fldChar w:fldCharType="separate"/>
    </w:r>
    <w:r w:rsidR="00DA62AE">
      <w:rPr>
        <w:rStyle w:val="a8"/>
        <w:rFonts w:asciiTheme="minorEastAsia" w:eastAsiaTheme="minorEastAsia" w:hAnsiTheme="minorEastAsia"/>
        <w:noProof/>
        <w:sz w:val="28"/>
        <w:szCs w:val="28"/>
      </w:rPr>
      <w:t>3</w:t>
    </w:r>
    <w:r w:rsidR="00835DAA">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835DAA" w:rsidRDefault="00835DAA">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A" w:rsidRDefault="00C804A9">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4A9" w:rsidRDefault="00C804A9" w:rsidP="00835DAA">
      <w:r>
        <w:separator/>
      </w:r>
    </w:p>
  </w:footnote>
  <w:footnote w:type="continuationSeparator" w:id="0">
    <w:p w:rsidR="00C804A9" w:rsidRDefault="00C804A9" w:rsidP="00835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AE" w:rsidRDefault="00DA62A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A" w:rsidRDefault="00835DAA" w:rsidP="00DA62AE">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A" w:rsidRDefault="00835DAA">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AA"/>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4A9"/>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2AE"/>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1277798"/>
    <w:rsid w:val="13481A0F"/>
    <w:rsid w:val="164A16A5"/>
    <w:rsid w:val="16BB2D6C"/>
    <w:rsid w:val="18CB43A7"/>
    <w:rsid w:val="190E112B"/>
    <w:rsid w:val="19FB10D4"/>
    <w:rsid w:val="1AED1685"/>
    <w:rsid w:val="1B9A4789"/>
    <w:rsid w:val="1C5D6DE0"/>
    <w:rsid w:val="1C8F393E"/>
    <w:rsid w:val="1F061775"/>
    <w:rsid w:val="1F3248A2"/>
    <w:rsid w:val="201523AB"/>
    <w:rsid w:val="20E617A0"/>
    <w:rsid w:val="222C6442"/>
    <w:rsid w:val="22D906D8"/>
    <w:rsid w:val="2341634B"/>
    <w:rsid w:val="25DC4417"/>
    <w:rsid w:val="28CB2D97"/>
    <w:rsid w:val="29816E2D"/>
    <w:rsid w:val="2B0378E1"/>
    <w:rsid w:val="2B2C295A"/>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1CE4316"/>
    <w:rsid w:val="537F46B4"/>
    <w:rsid w:val="5412381E"/>
    <w:rsid w:val="548F7932"/>
    <w:rsid w:val="562C577E"/>
    <w:rsid w:val="562C712C"/>
    <w:rsid w:val="56494CBE"/>
    <w:rsid w:val="570322C8"/>
    <w:rsid w:val="58CA2088"/>
    <w:rsid w:val="59172546"/>
    <w:rsid w:val="5AAD3E10"/>
    <w:rsid w:val="5ED53B93"/>
    <w:rsid w:val="5EEB1905"/>
    <w:rsid w:val="602D574A"/>
    <w:rsid w:val="606E4BD1"/>
    <w:rsid w:val="62BB6394"/>
    <w:rsid w:val="63C93BBB"/>
    <w:rsid w:val="64DA6310"/>
    <w:rsid w:val="65D76C2E"/>
    <w:rsid w:val="662C3C3B"/>
    <w:rsid w:val="68030D59"/>
    <w:rsid w:val="69B1292E"/>
    <w:rsid w:val="6BD36413"/>
    <w:rsid w:val="6CAC4EE0"/>
    <w:rsid w:val="6CF7043C"/>
    <w:rsid w:val="728C4FED"/>
    <w:rsid w:val="730C565B"/>
    <w:rsid w:val="75AE276D"/>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A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835DAA"/>
    <w:pPr>
      <w:ind w:firstLine="780"/>
    </w:pPr>
    <w:rPr>
      <w:kern w:val="0"/>
      <w:sz w:val="24"/>
    </w:rPr>
  </w:style>
  <w:style w:type="paragraph" w:styleId="a4">
    <w:name w:val="Date"/>
    <w:basedOn w:val="a"/>
    <w:next w:val="a"/>
    <w:link w:val="Char0"/>
    <w:uiPriority w:val="99"/>
    <w:semiHidden/>
    <w:unhideWhenUsed/>
    <w:qFormat/>
    <w:rsid w:val="00835DAA"/>
    <w:pPr>
      <w:ind w:leftChars="2500" w:left="100"/>
    </w:pPr>
  </w:style>
  <w:style w:type="paragraph" w:styleId="a5">
    <w:name w:val="Balloon Text"/>
    <w:basedOn w:val="a"/>
    <w:link w:val="Char1"/>
    <w:autoRedefine/>
    <w:uiPriority w:val="99"/>
    <w:semiHidden/>
    <w:qFormat/>
    <w:rsid w:val="00835DAA"/>
    <w:rPr>
      <w:kern w:val="0"/>
      <w:sz w:val="18"/>
      <w:szCs w:val="18"/>
    </w:rPr>
  </w:style>
  <w:style w:type="paragraph" w:styleId="a6">
    <w:name w:val="footer"/>
    <w:basedOn w:val="a"/>
    <w:link w:val="Char2"/>
    <w:autoRedefine/>
    <w:uiPriority w:val="99"/>
    <w:qFormat/>
    <w:rsid w:val="00835DAA"/>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835DAA"/>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835DAA"/>
    <w:rPr>
      <w:rFonts w:cs="Times New Roman"/>
    </w:rPr>
  </w:style>
  <w:style w:type="character" w:customStyle="1" w:styleId="Char">
    <w:name w:val="正文文本缩进 Char"/>
    <w:link w:val="a3"/>
    <w:uiPriority w:val="99"/>
    <w:qFormat/>
    <w:locked/>
    <w:rsid w:val="00835DAA"/>
    <w:rPr>
      <w:rFonts w:ascii="Times New Roman" w:eastAsia="仿宋_GB2312" w:hAnsi="Times New Roman"/>
      <w:sz w:val="24"/>
    </w:rPr>
  </w:style>
  <w:style w:type="character" w:customStyle="1" w:styleId="Char2">
    <w:name w:val="页脚 Char"/>
    <w:link w:val="a6"/>
    <w:autoRedefine/>
    <w:uiPriority w:val="99"/>
    <w:qFormat/>
    <w:locked/>
    <w:rsid w:val="00835DAA"/>
    <w:rPr>
      <w:rFonts w:ascii="Times New Roman" w:eastAsia="仿宋_GB2312" w:hAnsi="Times New Roman"/>
      <w:sz w:val="18"/>
    </w:rPr>
  </w:style>
  <w:style w:type="character" w:customStyle="1" w:styleId="Char3">
    <w:name w:val="页眉 Char"/>
    <w:link w:val="a7"/>
    <w:autoRedefine/>
    <w:uiPriority w:val="99"/>
    <w:qFormat/>
    <w:locked/>
    <w:rsid w:val="00835DAA"/>
    <w:rPr>
      <w:rFonts w:ascii="Times New Roman" w:eastAsia="仿宋_GB2312" w:hAnsi="Times New Roman"/>
      <w:sz w:val="18"/>
    </w:rPr>
  </w:style>
  <w:style w:type="character" w:customStyle="1" w:styleId="Char1">
    <w:name w:val="批注框文本 Char"/>
    <w:link w:val="a5"/>
    <w:autoRedefine/>
    <w:uiPriority w:val="99"/>
    <w:semiHidden/>
    <w:qFormat/>
    <w:locked/>
    <w:rsid w:val="00835DAA"/>
    <w:rPr>
      <w:rFonts w:ascii="Times New Roman" w:eastAsia="仿宋_GB2312" w:hAnsi="Times New Roman"/>
      <w:sz w:val="18"/>
    </w:rPr>
  </w:style>
  <w:style w:type="character" w:customStyle="1" w:styleId="Char0">
    <w:name w:val="日期 Char"/>
    <w:basedOn w:val="a0"/>
    <w:link w:val="a4"/>
    <w:autoRedefine/>
    <w:uiPriority w:val="99"/>
    <w:semiHidden/>
    <w:qFormat/>
    <w:rsid w:val="00835DAA"/>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1446</Characters>
  <Application>Microsoft Office Word</Application>
  <DocSecurity>0</DocSecurity>
  <Lines>12</Lines>
  <Paragraphs>3</Paragraphs>
  <ScaleCrop>false</ScaleCrop>
  <Company>Sky123.Org</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2024-07-12T09:24:00Z</dcterms:created>
  <dcterms:modified xsi:type="dcterms:W3CDTF">2024-07-12T09:24:00Z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250F06E0B7AB483B8E360B12E0C2EB05_13</vt:lpwstr>
  </property>
  <property fmtid="{D5CDD505-2E9C-101B-9397-08002B2CF9AE}" pid="4" name="KSOSaveFontToCloudKey">
    <vt:lpwstr>0_btnclosed</vt:lpwstr>
  </property>
</Properties>
</file>