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B66C" w14:textId="77777777" w:rsidR="00806135" w:rsidRDefault="00806135">
      <w:pPr>
        <w:tabs>
          <w:tab w:val="center" w:pos="4536"/>
          <w:tab w:val="right" w:pos="9072"/>
        </w:tabs>
        <w:spacing w:line="700" w:lineRule="exact"/>
        <w:contextualSpacing/>
        <w:jc w:val="left"/>
        <w:rPr>
          <w:rFonts w:ascii="宋体" w:eastAsia="宋体" w:hAnsi="宋体"/>
          <w:b/>
          <w:bCs/>
          <w:kern w:val="0"/>
          <w:sz w:val="44"/>
        </w:rPr>
      </w:pPr>
    </w:p>
    <w:p w14:paraId="5FB9214D" w14:textId="26341A58" w:rsidR="00806135" w:rsidRDefault="00000000">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sidR="00204969">
        <w:rPr>
          <w:rFonts w:eastAsia="宋体"/>
          <w:kern w:val="0"/>
        </w:rPr>
        <w:t>4</w:t>
      </w:r>
      <w:r>
        <w:rPr>
          <w:rFonts w:hint="eastAsia"/>
          <w:kern w:val="0"/>
        </w:rPr>
        <w:t>〕</w:t>
      </w:r>
      <w:proofErr w:type="gramEnd"/>
      <w:r w:rsidR="00A815D0">
        <w:rPr>
          <w:kern w:val="0"/>
        </w:rPr>
        <w:t>1</w:t>
      </w:r>
      <w:r>
        <w:rPr>
          <w:rFonts w:hint="eastAsia"/>
          <w:kern w:val="0"/>
        </w:rPr>
        <w:t>号</w:t>
      </w:r>
    </w:p>
    <w:p w14:paraId="5C3F7F88" w14:textId="77777777" w:rsidR="00806135" w:rsidRDefault="00806135">
      <w:pPr>
        <w:spacing w:line="640" w:lineRule="exact"/>
        <w:ind w:right="468"/>
        <w:contextualSpacing/>
        <w:jc w:val="left"/>
        <w:rPr>
          <w:rFonts w:ascii="仿宋_GB2312"/>
          <w:kern w:val="0"/>
          <w:sz w:val="44"/>
          <w:szCs w:val="44"/>
        </w:rPr>
      </w:pPr>
    </w:p>
    <w:p w14:paraId="0B0C6837" w14:textId="77777777" w:rsidR="00806135" w:rsidRDefault="00000000">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7606B75B" w14:textId="77777777" w:rsidR="00806135" w:rsidRDefault="00806135">
      <w:pPr>
        <w:spacing w:line="640" w:lineRule="exact"/>
        <w:ind w:left="1247" w:hangingChars="400" w:hanging="1247"/>
        <w:contextualSpacing/>
        <w:rPr>
          <w:rFonts w:ascii="仿宋_GB2312"/>
          <w:szCs w:val="32"/>
        </w:rPr>
      </w:pPr>
    </w:p>
    <w:p w14:paraId="20ED8503" w14:textId="77777777" w:rsidR="000B3116" w:rsidRPr="000B3116" w:rsidRDefault="000B3116" w:rsidP="000B3116">
      <w:pPr>
        <w:adjustRightInd w:val="0"/>
        <w:snapToGrid w:val="0"/>
        <w:spacing w:line="560" w:lineRule="exact"/>
        <w:ind w:leftChars="200" w:left="1076" w:hangingChars="145" w:hanging="452"/>
        <w:rPr>
          <w:rFonts w:ascii="仿宋" w:eastAsia="仿宋" w:hAnsi="仿宋" w:cs="仿宋"/>
          <w:szCs w:val="32"/>
        </w:rPr>
      </w:pPr>
      <w:r w:rsidRPr="000B3116">
        <w:rPr>
          <w:rFonts w:ascii="仿宋" w:eastAsia="仿宋" w:hAnsi="仿宋" w:cs="仿宋" w:hint="eastAsia"/>
          <w:szCs w:val="32"/>
        </w:rPr>
        <w:t>当事人：江门市意泰电子有限公司</w:t>
      </w:r>
    </w:p>
    <w:p w14:paraId="53148128" w14:textId="77777777" w:rsidR="000B3116" w:rsidRPr="000B3116" w:rsidRDefault="000B3116" w:rsidP="000B3116">
      <w:pPr>
        <w:adjustRightInd w:val="0"/>
        <w:snapToGrid w:val="0"/>
        <w:spacing w:line="560" w:lineRule="exact"/>
        <w:ind w:leftChars="200" w:left="1076" w:hangingChars="145" w:hanging="452"/>
        <w:rPr>
          <w:rFonts w:ascii="仿宋" w:eastAsia="仿宋" w:hAnsi="仿宋" w:cs="仿宋"/>
          <w:szCs w:val="32"/>
        </w:rPr>
      </w:pPr>
      <w:r w:rsidRPr="000B3116">
        <w:rPr>
          <w:rFonts w:ascii="仿宋" w:eastAsia="仿宋" w:hAnsi="仿宋" w:cs="仿宋" w:hint="eastAsia"/>
          <w:szCs w:val="32"/>
        </w:rPr>
        <w:t>统一社会信用代码：91440700MA55YAC26B</w:t>
      </w:r>
    </w:p>
    <w:p w14:paraId="54ABB6CB" w14:textId="77777777" w:rsidR="000B3116" w:rsidRPr="000B3116" w:rsidRDefault="000B3116" w:rsidP="000B3116">
      <w:pPr>
        <w:adjustRightInd w:val="0"/>
        <w:snapToGrid w:val="0"/>
        <w:spacing w:line="560" w:lineRule="exact"/>
        <w:ind w:leftChars="190" w:left="2129" w:hangingChars="493" w:hanging="1537"/>
        <w:rPr>
          <w:rFonts w:ascii="仿宋" w:eastAsia="仿宋" w:hAnsi="仿宋" w:cs="仿宋"/>
          <w:szCs w:val="32"/>
        </w:rPr>
      </w:pPr>
      <w:r w:rsidRPr="000B3116">
        <w:rPr>
          <w:rFonts w:ascii="仿宋" w:eastAsia="仿宋" w:hAnsi="仿宋" w:cs="仿宋" w:hint="eastAsia"/>
          <w:szCs w:val="32"/>
        </w:rPr>
        <w:t>经营场所</w:t>
      </w:r>
      <w:r w:rsidRPr="000B3116">
        <w:rPr>
          <w:rFonts w:ascii="仿宋" w:eastAsia="仿宋" w:hAnsi="仿宋" w:cs="仿宋" w:hint="eastAsia"/>
          <w:spacing w:val="-11"/>
          <w:szCs w:val="32"/>
        </w:rPr>
        <w:t>：</w:t>
      </w:r>
      <w:r w:rsidRPr="000B3116">
        <w:rPr>
          <w:rFonts w:ascii="仿宋" w:eastAsia="仿宋" w:hAnsi="仿宋" w:cs="仿宋" w:hint="eastAsia"/>
          <w:szCs w:val="32"/>
        </w:rPr>
        <w:t>江门市新会区大泽镇</w:t>
      </w:r>
      <w:proofErr w:type="gramStart"/>
      <w:r w:rsidRPr="000B3116">
        <w:rPr>
          <w:rFonts w:ascii="仿宋" w:eastAsia="仿宋" w:hAnsi="仿宋" w:cs="仿宋" w:hint="eastAsia"/>
          <w:szCs w:val="32"/>
        </w:rPr>
        <w:t>深江产业</w:t>
      </w:r>
      <w:proofErr w:type="gramEnd"/>
      <w:r w:rsidRPr="000B3116">
        <w:rPr>
          <w:rFonts w:ascii="仿宋" w:eastAsia="仿宋" w:hAnsi="仿宋" w:cs="仿宋" w:hint="eastAsia"/>
          <w:szCs w:val="32"/>
        </w:rPr>
        <w:t>园大泽园区</w:t>
      </w:r>
      <w:proofErr w:type="gramStart"/>
      <w:r w:rsidRPr="000B3116">
        <w:rPr>
          <w:rFonts w:ascii="仿宋" w:eastAsia="仿宋" w:hAnsi="仿宋" w:cs="仿宋" w:hint="eastAsia"/>
          <w:szCs w:val="32"/>
        </w:rPr>
        <w:t>万洋众创城</w:t>
      </w:r>
      <w:proofErr w:type="gramEnd"/>
      <w:r w:rsidRPr="000B3116">
        <w:rPr>
          <w:rFonts w:ascii="仿宋" w:eastAsia="仿宋" w:hAnsi="仿宋" w:cs="仿宋" w:hint="eastAsia"/>
          <w:szCs w:val="32"/>
        </w:rPr>
        <w:t>2号楼厂房</w:t>
      </w:r>
    </w:p>
    <w:p w14:paraId="3487EF8A" w14:textId="342DEB43" w:rsidR="00806135" w:rsidRPr="00655E75" w:rsidRDefault="000B3116" w:rsidP="00655E75">
      <w:pPr>
        <w:spacing w:line="560" w:lineRule="exact"/>
        <w:ind w:leftChars="200" w:left="1076" w:hangingChars="145" w:hanging="452"/>
        <w:rPr>
          <w:rFonts w:ascii="仿宋" w:eastAsia="仿宋" w:hAnsi="仿宋" w:cs="仿宋"/>
          <w:szCs w:val="32"/>
        </w:rPr>
      </w:pPr>
      <w:r w:rsidRPr="000B3116">
        <w:rPr>
          <w:rFonts w:ascii="仿宋" w:eastAsia="仿宋" w:hAnsi="仿宋" w:cs="仿宋" w:hint="eastAsia"/>
          <w:szCs w:val="32"/>
        </w:rPr>
        <w:t>法定代表人：邓昌玉</w:t>
      </w:r>
    </w:p>
    <w:p w14:paraId="5DFD4B3C" w14:textId="33DFF715" w:rsidR="00806135" w:rsidRDefault="00655E75">
      <w:pPr>
        <w:spacing w:beforeLines="50" w:before="313" w:line="560" w:lineRule="exact"/>
        <w:ind w:firstLineChars="200" w:firstLine="624"/>
      </w:pPr>
      <w:r w:rsidRPr="000B3116">
        <w:rPr>
          <w:rFonts w:ascii="仿宋" w:eastAsia="仿宋" w:hAnsi="仿宋" w:cs="仿宋" w:hint="eastAsia"/>
          <w:szCs w:val="32"/>
        </w:rPr>
        <w:t>江门市意泰电子有限公司</w:t>
      </w:r>
      <w:r>
        <w:rPr>
          <w:rFonts w:hint="eastAsia"/>
        </w:rPr>
        <w:t>环境违法一案，我局经过调查，现已审查终结。</w:t>
      </w:r>
    </w:p>
    <w:p w14:paraId="593C2F49" w14:textId="77777777" w:rsidR="00806135" w:rsidRDefault="00000000">
      <w:pPr>
        <w:spacing w:beforeLines="50" w:before="313" w:line="56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14:paraId="74EEF256" w14:textId="3429FC93" w:rsidR="00806135" w:rsidRDefault="00000000">
      <w:pPr>
        <w:spacing w:line="560" w:lineRule="exact"/>
        <w:ind w:firstLineChars="198" w:firstLine="617"/>
        <w:rPr>
          <w:szCs w:val="32"/>
        </w:rPr>
      </w:pPr>
      <w:r>
        <w:rPr>
          <w:rFonts w:ascii="仿宋_GB2312" w:hAnsi="仿宋_GB2312" w:cs="仿宋_GB2312" w:hint="eastAsia"/>
          <w:szCs w:val="32"/>
        </w:rPr>
        <w:t>2023年</w:t>
      </w:r>
      <w:r w:rsidR="00655E75">
        <w:rPr>
          <w:rFonts w:ascii="仿宋_GB2312" w:hAnsi="仿宋_GB2312" w:cs="仿宋_GB2312"/>
          <w:szCs w:val="32"/>
        </w:rPr>
        <w:t>11</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sidR="00655E75" w:rsidRPr="000B3116">
        <w:rPr>
          <w:rFonts w:ascii="仿宋" w:eastAsia="仿宋" w:hAnsi="仿宋" w:cs="仿宋" w:hint="eastAsia"/>
          <w:szCs w:val="32"/>
        </w:rPr>
        <w:t>江门市意泰电子有限公司</w:t>
      </w:r>
      <w:r>
        <w:rPr>
          <w:rFonts w:ascii="仿宋_GB2312" w:hint="eastAsia"/>
          <w:szCs w:val="32"/>
        </w:rPr>
        <w:t>进行的现场检查和</w:t>
      </w:r>
      <w:r>
        <w:rPr>
          <w:rFonts w:hint="eastAsia"/>
          <w:szCs w:val="32"/>
        </w:rPr>
        <w:t>调查发现：</w:t>
      </w:r>
    </w:p>
    <w:p w14:paraId="08F9F768" w14:textId="77777777" w:rsidR="005C0C8B" w:rsidRDefault="00655E75" w:rsidP="00655E75">
      <w:pPr>
        <w:spacing w:line="560" w:lineRule="exact"/>
        <w:ind w:firstLineChars="200" w:firstLine="624"/>
        <w:rPr>
          <w:rFonts w:ascii="仿宋_GB2312"/>
          <w:szCs w:val="32"/>
        </w:rPr>
      </w:pPr>
      <w:r w:rsidRPr="00655E75">
        <w:rPr>
          <w:rFonts w:ascii="仿宋_GB2312" w:hint="eastAsia"/>
          <w:szCs w:val="32"/>
        </w:rPr>
        <w:t>你单位产生</w:t>
      </w:r>
      <w:proofErr w:type="gramStart"/>
      <w:r w:rsidRPr="00655E75">
        <w:rPr>
          <w:rFonts w:ascii="仿宋_GB2312" w:hint="eastAsia"/>
          <w:szCs w:val="32"/>
        </w:rPr>
        <w:t>含挥发</w:t>
      </w:r>
      <w:proofErr w:type="gramEnd"/>
      <w:r w:rsidRPr="00655E75">
        <w:rPr>
          <w:rFonts w:ascii="仿宋_GB2312" w:hint="eastAsia"/>
          <w:szCs w:val="32"/>
        </w:rPr>
        <w:t>性有机物废气的生产和服务活动未在密闭空间或者设备中进行，未按照规定使用污染防治设施。</w:t>
      </w:r>
    </w:p>
    <w:p w14:paraId="50AB57B9" w14:textId="5B23D6F2" w:rsidR="00655E75" w:rsidRPr="00655E75" w:rsidRDefault="00655E75" w:rsidP="00655E75">
      <w:pPr>
        <w:spacing w:line="560" w:lineRule="exact"/>
        <w:ind w:firstLineChars="200" w:firstLine="624"/>
        <w:rPr>
          <w:rFonts w:ascii="仿宋_GB2312"/>
          <w:szCs w:val="32"/>
        </w:rPr>
      </w:pPr>
      <w:r w:rsidRPr="00655E75">
        <w:rPr>
          <w:rFonts w:ascii="仿宋_GB2312" w:hint="eastAsia"/>
          <w:szCs w:val="32"/>
        </w:rPr>
        <w:t>以上事实，有当事人签名确认的《江门市生态环境局现场检查（勘察）记录》、《江门市生态环境局调查询问笔录》，《关于江门市意泰电子有限公司年产连接器900万个、电池座60万个、蓝牙尾</w:t>
      </w:r>
      <w:r w:rsidRPr="00655E75">
        <w:rPr>
          <w:rFonts w:ascii="仿宋_GB2312" w:hint="eastAsia"/>
          <w:szCs w:val="32"/>
        </w:rPr>
        <w:lastRenderedPageBreak/>
        <w:t>塞60万个、飞机模型1000个新建项目环境影响报告表的批复》（江</w:t>
      </w:r>
      <w:proofErr w:type="gramStart"/>
      <w:r w:rsidRPr="00655E75">
        <w:rPr>
          <w:rFonts w:ascii="仿宋_GB2312" w:hint="eastAsia"/>
          <w:szCs w:val="32"/>
        </w:rPr>
        <w:t>新环审〔2022〕</w:t>
      </w:r>
      <w:proofErr w:type="gramEnd"/>
      <w:r w:rsidRPr="00655E75">
        <w:rPr>
          <w:rFonts w:ascii="仿宋_GB2312" w:hint="eastAsia"/>
          <w:szCs w:val="32"/>
        </w:rPr>
        <w:t>97号）和我局执法人员现场拍摄的照片等证据为证。</w:t>
      </w:r>
    </w:p>
    <w:p w14:paraId="6E63DD4C" w14:textId="77777777" w:rsidR="00655E75" w:rsidRPr="00655E75" w:rsidRDefault="00655E75" w:rsidP="00655E75">
      <w:pPr>
        <w:spacing w:line="560" w:lineRule="exact"/>
        <w:ind w:firstLineChars="200" w:firstLine="624"/>
        <w:rPr>
          <w:rFonts w:ascii="仿宋_GB2312"/>
        </w:rPr>
      </w:pPr>
      <w:r w:rsidRPr="00655E75">
        <w:rPr>
          <w:rFonts w:ascii="仿宋_GB2312" w:hint="eastAsia"/>
        </w:rPr>
        <w:t>你单位的上述行为违反了《中华人民共和国大气污染防治法》第四十五条的规定，应当承担相应</w:t>
      </w:r>
      <w:proofErr w:type="gramStart"/>
      <w:r w:rsidRPr="00655E75">
        <w:rPr>
          <w:rFonts w:ascii="仿宋_GB2312" w:hint="eastAsia"/>
        </w:rPr>
        <w:t>的法律责任</w:t>
      </w:r>
      <w:proofErr w:type="gramEnd"/>
      <w:r w:rsidRPr="00655E75">
        <w:rPr>
          <w:rFonts w:ascii="仿宋_GB2312" w:hint="eastAsia"/>
        </w:rPr>
        <w:t>。</w:t>
      </w:r>
    </w:p>
    <w:p w14:paraId="485F6DE8" w14:textId="4C8562D9" w:rsidR="00806135" w:rsidRDefault="00000000">
      <w:pPr>
        <w:spacing w:line="560" w:lineRule="exact"/>
        <w:ind w:firstLineChars="200" w:firstLine="624"/>
        <w:rPr>
          <w:rFonts w:ascii="仿宋_GB2312" w:hAnsi="宋体"/>
          <w:szCs w:val="32"/>
        </w:rPr>
      </w:pPr>
      <w:r>
        <w:rPr>
          <w:rFonts w:ascii="仿宋_GB2312" w:hint="eastAsia"/>
        </w:rPr>
        <w:t>我局于2023年</w:t>
      </w:r>
      <w:r w:rsidR="00655E75">
        <w:rPr>
          <w:rFonts w:ascii="仿宋_GB2312"/>
        </w:rPr>
        <w:t>12</w:t>
      </w:r>
      <w:r>
        <w:rPr>
          <w:rFonts w:ascii="仿宋_GB2312" w:hint="eastAsia"/>
        </w:rPr>
        <w:t>月</w:t>
      </w:r>
      <w:r w:rsidR="00655E75">
        <w:rPr>
          <w:rFonts w:ascii="仿宋_GB2312"/>
        </w:rPr>
        <w:t>1</w:t>
      </w:r>
      <w:r>
        <w:rPr>
          <w:rFonts w:ascii="仿宋_GB2312" w:hint="eastAsia"/>
        </w:rPr>
        <w:t>日告知你单位违法事实、处罚依据和拟作出的处罚决定，并告知你单位有权进行陈述申辩和要求听证。你单位未提出陈述申辩，也未在法定期限内提出听证申请。考虑你单位已在地市级以上主要媒体上公开道歉、</w:t>
      </w:r>
      <w:proofErr w:type="gramStart"/>
      <w:r>
        <w:rPr>
          <w:rFonts w:ascii="仿宋_GB2312" w:hint="eastAsia"/>
        </w:rPr>
        <w:t>作出生态环境</w:t>
      </w:r>
      <w:proofErr w:type="gramEnd"/>
      <w:r>
        <w:rPr>
          <w:rFonts w:ascii="仿宋_GB2312" w:hint="eastAsia"/>
        </w:rPr>
        <w:t>守法承诺，并及时改正违法行为。根据《广东省生态环境行政处罚自由裁量权规定》第十四条规定，我局同意对你单位从轻处罚。</w:t>
      </w:r>
    </w:p>
    <w:p w14:paraId="3D8DF0F7" w14:textId="5911C51B" w:rsidR="0088197F" w:rsidRPr="0088197F" w:rsidRDefault="00000000" w:rsidP="0088197F">
      <w:pPr>
        <w:spacing w:line="560" w:lineRule="exact"/>
        <w:ind w:firstLineChars="200" w:firstLine="624"/>
        <w:rPr>
          <w:rFonts w:ascii="仿宋_GB2312"/>
        </w:rPr>
      </w:pPr>
      <w:r>
        <w:rPr>
          <w:rFonts w:ascii="仿宋_GB2312" w:hAnsi="宋体" w:hint="eastAsia"/>
          <w:szCs w:val="32"/>
        </w:rPr>
        <w:t>以上事实，有我局</w:t>
      </w:r>
      <w:r>
        <w:rPr>
          <w:rFonts w:ascii="仿宋_GB2312" w:hint="eastAsia"/>
        </w:rPr>
        <w:t>2023</w:t>
      </w:r>
      <w:r>
        <w:rPr>
          <w:rFonts w:ascii="仿宋_GB2312" w:hAnsi="宋体" w:hint="eastAsia"/>
          <w:szCs w:val="32"/>
        </w:rPr>
        <w:t>年</w:t>
      </w:r>
      <w:r w:rsidR="00204969">
        <w:rPr>
          <w:rFonts w:ascii="仿宋_GB2312" w:hAnsi="宋体"/>
          <w:szCs w:val="32"/>
        </w:rPr>
        <w:t>11</w:t>
      </w:r>
      <w:r>
        <w:rPr>
          <w:rFonts w:ascii="仿宋_GB2312" w:hAnsi="宋体" w:hint="eastAsia"/>
          <w:szCs w:val="32"/>
        </w:rPr>
        <w:t>月</w:t>
      </w:r>
      <w:r w:rsidR="00655E75">
        <w:rPr>
          <w:rFonts w:ascii="仿宋_GB2312"/>
        </w:rPr>
        <w:t>28</w:t>
      </w:r>
      <w:r>
        <w:rPr>
          <w:rFonts w:ascii="仿宋_GB2312" w:hAnsi="宋体" w:hint="eastAsia"/>
          <w:szCs w:val="32"/>
        </w:rPr>
        <w:t>日《行政处</w:t>
      </w:r>
      <w:r>
        <w:rPr>
          <w:rFonts w:ascii="仿宋_GB2312" w:hint="eastAsia"/>
        </w:rPr>
        <w:t>罚</w:t>
      </w:r>
      <w:r w:rsidR="00D628AC">
        <w:rPr>
          <w:rFonts w:ascii="仿宋_GB2312" w:hint="eastAsia"/>
        </w:rPr>
        <w:t>事先</w:t>
      </w:r>
      <w:r>
        <w:rPr>
          <w:rFonts w:ascii="仿宋_GB2312" w:hint="eastAsia"/>
        </w:rPr>
        <w:t>告知书》（江新</w:t>
      </w:r>
      <w:proofErr w:type="gramStart"/>
      <w:r>
        <w:rPr>
          <w:rFonts w:ascii="仿宋_GB2312" w:hint="eastAsia"/>
        </w:rPr>
        <w:t>环罚告</w:t>
      </w:r>
      <w:proofErr w:type="gramEnd"/>
      <w:r>
        <w:rPr>
          <w:rFonts w:ascii="仿宋_GB2312" w:hint="eastAsia"/>
        </w:rPr>
        <w:t>〔2023〕</w:t>
      </w:r>
      <w:r w:rsidR="00655E75">
        <w:rPr>
          <w:rFonts w:ascii="仿宋_GB2312"/>
        </w:rPr>
        <w:t>94</w:t>
      </w:r>
      <w:r>
        <w:rPr>
          <w:rFonts w:ascii="仿宋_GB2312" w:hint="eastAsia"/>
        </w:rPr>
        <w:t>号）及2023年</w:t>
      </w:r>
      <w:r w:rsidR="0088197F">
        <w:rPr>
          <w:rFonts w:ascii="仿宋_GB2312"/>
        </w:rPr>
        <w:t>12</w:t>
      </w:r>
      <w:r>
        <w:rPr>
          <w:rFonts w:ascii="仿宋_GB2312" w:hint="eastAsia"/>
        </w:rPr>
        <w:t>月</w:t>
      </w:r>
      <w:r w:rsidR="0088197F">
        <w:rPr>
          <w:rFonts w:ascii="仿宋_GB2312"/>
        </w:rPr>
        <w:t>1</w:t>
      </w:r>
      <w:r>
        <w:rPr>
          <w:rFonts w:ascii="仿宋_GB2312" w:hint="eastAsia"/>
        </w:rPr>
        <w:t>日送达回执</w:t>
      </w:r>
      <w:r w:rsidR="0088197F" w:rsidRPr="0088197F">
        <w:rPr>
          <w:rFonts w:ascii="仿宋_GB2312" w:hint="eastAsia"/>
        </w:rPr>
        <w:t>及你单位提交的《生态环境行政违法当事人公开道歉承诺守法从轻处罚申请书》、《</w:t>
      </w:r>
      <w:r w:rsidR="0088197F" w:rsidRPr="000B3116">
        <w:rPr>
          <w:rFonts w:ascii="仿宋_GB2312" w:hint="eastAsia"/>
        </w:rPr>
        <w:t>江门市意泰电子有限公司</w:t>
      </w:r>
      <w:r w:rsidR="0088197F" w:rsidRPr="0088197F">
        <w:rPr>
          <w:rFonts w:ascii="仿宋_GB2312" w:hint="eastAsia"/>
        </w:rPr>
        <w:t>生态环境公开道歉承诺书》、《</w:t>
      </w:r>
      <w:r w:rsidR="0088197F" w:rsidRPr="000B3116">
        <w:rPr>
          <w:rFonts w:ascii="仿宋_GB2312" w:hint="eastAsia"/>
        </w:rPr>
        <w:t>江门市意泰电子有限公司</w:t>
      </w:r>
      <w:r w:rsidR="0088197F" w:rsidRPr="0088197F">
        <w:rPr>
          <w:rFonts w:ascii="仿宋_GB2312" w:hint="eastAsia"/>
        </w:rPr>
        <w:t>及法定代表人生态环境公开道歉承诺书》、《</w:t>
      </w:r>
      <w:r w:rsidR="0088197F">
        <w:rPr>
          <w:rFonts w:ascii="仿宋_GB2312" w:hint="eastAsia"/>
        </w:rPr>
        <w:t>中华工商时</w:t>
      </w:r>
      <w:r w:rsidR="0088197F" w:rsidRPr="0088197F">
        <w:rPr>
          <w:rFonts w:ascii="仿宋_GB2312" w:hint="eastAsia"/>
        </w:rPr>
        <w:t>报》2023年</w:t>
      </w:r>
      <w:r w:rsidR="0088197F">
        <w:rPr>
          <w:rFonts w:ascii="仿宋_GB2312"/>
        </w:rPr>
        <w:t>12</w:t>
      </w:r>
      <w:r w:rsidR="0088197F" w:rsidRPr="0088197F">
        <w:rPr>
          <w:rFonts w:ascii="仿宋_GB2312" w:hint="eastAsia"/>
        </w:rPr>
        <w:t>月</w:t>
      </w:r>
      <w:r w:rsidR="0088197F">
        <w:rPr>
          <w:rFonts w:ascii="仿宋_GB2312"/>
        </w:rPr>
        <w:t>21</w:t>
      </w:r>
      <w:r w:rsidR="0088197F" w:rsidRPr="0088197F">
        <w:rPr>
          <w:rFonts w:ascii="仿宋_GB2312" w:hint="eastAsia"/>
        </w:rPr>
        <w:t>日A0</w:t>
      </w:r>
      <w:r w:rsidR="0088197F">
        <w:rPr>
          <w:rFonts w:ascii="仿宋_GB2312"/>
        </w:rPr>
        <w:t>3</w:t>
      </w:r>
      <w:proofErr w:type="gramStart"/>
      <w:r w:rsidR="0088197F" w:rsidRPr="0088197F">
        <w:rPr>
          <w:rFonts w:ascii="仿宋_GB2312" w:hint="eastAsia"/>
        </w:rPr>
        <w:t>刊及我局</w:t>
      </w:r>
      <w:proofErr w:type="gramEnd"/>
      <w:r w:rsidR="0088197F" w:rsidRPr="0088197F">
        <w:rPr>
          <w:rFonts w:ascii="仿宋_GB2312" w:hint="eastAsia"/>
        </w:rPr>
        <w:t>现场复查材料等为证。</w:t>
      </w:r>
    </w:p>
    <w:p w14:paraId="27C14038" w14:textId="096207A7" w:rsidR="00806135" w:rsidRDefault="00000000" w:rsidP="0088197F">
      <w:pPr>
        <w:spacing w:line="560" w:lineRule="exact"/>
        <w:ind w:firstLineChars="200" w:firstLine="626"/>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14:paraId="3BC9623C" w14:textId="49AB575F" w:rsidR="00806135" w:rsidRDefault="00000000">
      <w:pPr>
        <w:spacing w:line="560" w:lineRule="exact"/>
        <w:ind w:firstLineChars="200" w:firstLine="624"/>
        <w:rPr>
          <w:rFonts w:ascii="仿宋_GB2312"/>
        </w:rPr>
      </w:pPr>
      <w:r>
        <w:rPr>
          <w:rFonts w:ascii="仿宋_GB2312"/>
        </w:rPr>
        <w:t>《</w:t>
      </w:r>
      <w:r>
        <w:rPr>
          <w:rFonts w:ascii="仿宋_GB2312" w:hint="eastAsia"/>
        </w:rPr>
        <w:t>中华人民共和国大气污染防治法</w:t>
      </w:r>
      <w:r>
        <w:rPr>
          <w:rFonts w:ascii="仿宋_GB2312"/>
        </w:rPr>
        <w:t>》</w:t>
      </w:r>
      <w:r>
        <w:rPr>
          <w:rFonts w:ascii="仿宋_GB2312" w:hint="eastAsia"/>
        </w:rPr>
        <w:t>第</w:t>
      </w:r>
      <w:r w:rsidR="00D628AC">
        <w:rPr>
          <w:rFonts w:ascii="仿宋_GB2312" w:hint="eastAsia"/>
        </w:rPr>
        <w:t>一百零八</w:t>
      </w:r>
      <w:r>
        <w:rPr>
          <w:rFonts w:ascii="仿宋_GB2312" w:hint="eastAsia"/>
        </w:rPr>
        <w:t>条</w:t>
      </w:r>
      <w:r w:rsidR="00D628AC">
        <w:rPr>
          <w:rFonts w:ascii="仿宋_GB2312" w:hint="eastAsia"/>
        </w:rPr>
        <w:t>第一项</w:t>
      </w:r>
      <w:r>
        <w:rPr>
          <w:rFonts w:ascii="仿宋_GB2312" w:hint="eastAsia"/>
        </w:rPr>
        <w:t>规定，</w:t>
      </w:r>
      <w:r w:rsidR="00D628AC" w:rsidRPr="00D628AC">
        <w:rPr>
          <w:rFonts w:ascii="仿宋_GB2312" w:hint="eastAsia"/>
        </w:rPr>
        <w:t>违反本法规定，有下列行为之一的，由县级以上人民政府生态环境主管部门责令改正，处二万元以上二十万元以下的罚款: 拒不改正的，责令停产整治: (一) 产生含挥发性有机物废气的生产</w:t>
      </w:r>
      <w:r w:rsidR="00D628AC" w:rsidRPr="00D628AC">
        <w:rPr>
          <w:rFonts w:ascii="仿宋_GB2312" w:hint="eastAsia"/>
        </w:rPr>
        <w:lastRenderedPageBreak/>
        <w:t>和服务活动，未在密闭空间或者设备中进行，未按照规定安装、使用污染防治设施，或者未采取减少废气排放措施的:</w:t>
      </w:r>
    </w:p>
    <w:p w14:paraId="37CA72FC" w14:textId="360F8EF3" w:rsidR="00806135" w:rsidRDefault="00000000">
      <w:pPr>
        <w:spacing w:line="560" w:lineRule="exact"/>
        <w:ind w:firstLineChars="200" w:firstLine="626"/>
        <w:rPr>
          <w:rFonts w:ascii="黑体" w:eastAsia="黑体" w:hAnsi="黑体"/>
          <w:b/>
        </w:rPr>
      </w:pPr>
      <w:r>
        <w:rPr>
          <w:rFonts w:ascii="仿宋_GB2312" w:hint="eastAsia"/>
          <w:b/>
        </w:rPr>
        <w:t>依据</w:t>
      </w:r>
      <w:proofErr w:type="gramStart"/>
      <w:r>
        <w:rPr>
          <w:rFonts w:ascii="仿宋_GB2312" w:hint="eastAsia"/>
          <w:b/>
        </w:rPr>
        <w:t>上述</w:t>
      </w:r>
      <w:r w:rsidR="0088197F">
        <w:rPr>
          <w:rFonts w:ascii="仿宋_GB2312" w:hint="eastAsia"/>
          <w:b/>
        </w:rPr>
        <w:t>和</w:t>
      </w:r>
      <w:proofErr w:type="gramEnd"/>
      <w:r>
        <w:rPr>
          <w:rFonts w:ascii="仿宋_GB2312" w:hint="eastAsia"/>
          <w:b/>
        </w:rPr>
        <w:t>《广东省生态环境行政处罚自由裁量权规定》附件1《广东省生态环境违法行为行政处罚罚款金额裁量表》3.</w:t>
      </w:r>
      <w:r w:rsidR="0088197F">
        <w:rPr>
          <w:rFonts w:ascii="仿宋_GB2312"/>
          <w:b/>
        </w:rPr>
        <w:t>14</w:t>
      </w:r>
      <w:r>
        <w:rPr>
          <w:rFonts w:ascii="仿宋_GB2312" w:hint="eastAsia"/>
          <w:b/>
        </w:rPr>
        <w:t>和《江门市实施&lt;广东省生态环境行政处罚自由裁量权规定&gt;细则》</w:t>
      </w:r>
      <w:r w:rsidR="00D628AC">
        <w:rPr>
          <w:rFonts w:ascii="仿宋_GB2312" w:hint="eastAsia"/>
          <w:b/>
        </w:rPr>
        <w:t>第六条、第七条、</w:t>
      </w:r>
      <w:r>
        <w:rPr>
          <w:rFonts w:ascii="仿宋_GB2312" w:hint="eastAsia"/>
          <w:b/>
        </w:rPr>
        <w:t>第十条的有关规定，我局决定对你单位处罚款人民币</w:t>
      </w:r>
      <w:r w:rsidR="0088197F">
        <w:rPr>
          <w:rFonts w:ascii="仿宋_GB2312"/>
          <w:b/>
        </w:rPr>
        <w:t>3.45</w:t>
      </w:r>
      <w:r>
        <w:rPr>
          <w:rFonts w:ascii="仿宋_GB2312" w:hint="eastAsia"/>
          <w:b/>
        </w:rPr>
        <w:t>万元（大写：</w:t>
      </w:r>
      <w:proofErr w:type="gramStart"/>
      <w:r w:rsidR="0088197F">
        <w:rPr>
          <w:rFonts w:ascii="仿宋_GB2312" w:hint="eastAsia"/>
          <w:b/>
        </w:rPr>
        <w:t>叁万肆仟伍佰</w:t>
      </w:r>
      <w:proofErr w:type="gramEnd"/>
      <w:r>
        <w:rPr>
          <w:rFonts w:ascii="仿宋_GB2312" w:hint="eastAsia"/>
          <w:b/>
        </w:rPr>
        <w:t>元）。</w:t>
      </w:r>
    </w:p>
    <w:p w14:paraId="6CAA098E" w14:textId="4F4A9E10" w:rsidR="00806135" w:rsidRDefault="00000000">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根据《中华人民共和国行政处罚法》和《罚款决定与罚款收缴分离实施办法》的规定，你单位应于接到本处罚决定书之日起十五日内，到江</w:t>
      </w:r>
      <w:proofErr w:type="gramStart"/>
      <w:r>
        <w:rPr>
          <w:rFonts w:ascii="仿宋_GB2312" w:hint="eastAsia"/>
          <w:kern w:val="2"/>
          <w:sz w:val="32"/>
        </w:rPr>
        <w:t>门市生态环境</w:t>
      </w:r>
      <w:proofErr w:type="gramEnd"/>
      <w:r>
        <w:rPr>
          <w:rFonts w:ascii="仿宋_GB2312" w:hint="eastAsia"/>
          <w:kern w:val="2"/>
          <w:sz w:val="32"/>
        </w:rPr>
        <w:t>局新会分局法规股开具《</w:t>
      </w:r>
      <w:r w:rsidR="00BA3E26">
        <w:rPr>
          <w:rFonts w:ascii="仿宋_GB2312" w:hint="eastAsia"/>
          <w:kern w:val="2"/>
          <w:sz w:val="32"/>
        </w:rPr>
        <w:t>广东省非税收入一般缴款书</w:t>
      </w:r>
      <w:r>
        <w:rPr>
          <w:rFonts w:ascii="仿宋_GB2312" w:hint="eastAsia"/>
          <w:kern w:val="2"/>
          <w:sz w:val="32"/>
        </w:rPr>
        <w:t>》并将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w:t>
      </w:r>
      <w:r w:rsidR="00BA3E26">
        <w:rPr>
          <w:rFonts w:ascii="仿宋_GB2312" w:hint="eastAsia"/>
          <w:kern w:val="2"/>
          <w:sz w:val="32"/>
        </w:rPr>
        <w:t>新会区非税收入转账须知</w:t>
      </w:r>
      <w:r>
        <w:rPr>
          <w:rFonts w:ascii="仿宋_GB2312" w:hint="eastAsia"/>
          <w:kern w:val="2"/>
          <w:sz w:val="32"/>
        </w:rPr>
        <w:t>》。（江</w:t>
      </w:r>
      <w:proofErr w:type="gramStart"/>
      <w:r>
        <w:rPr>
          <w:rFonts w:ascii="仿宋_GB2312" w:hint="eastAsia"/>
          <w:kern w:val="2"/>
          <w:sz w:val="32"/>
        </w:rPr>
        <w:t>门市生态环境</w:t>
      </w:r>
      <w:proofErr w:type="gramEnd"/>
      <w:r>
        <w:rPr>
          <w:rFonts w:ascii="仿宋_GB2312" w:hint="eastAsia"/>
          <w:kern w:val="2"/>
          <w:sz w:val="32"/>
        </w:rPr>
        <w:t>局新会分局地址：江门市新会区会城镇东门路11号；联系电话：0750-6109081）</w:t>
      </w:r>
    </w:p>
    <w:p w14:paraId="523D8EE3" w14:textId="77777777" w:rsidR="00806135" w:rsidRDefault="00000000">
      <w:pPr>
        <w:pStyle w:val="a3"/>
        <w:spacing w:line="56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14:paraId="1E9F6F83" w14:textId="77777777" w:rsidR="00806135" w:rsidRDefault="00000000">
      <w:pPr>
        <w:pStyle w:val="a3"/>
        <w:spacing w:beforeLines="50" w:before="313" w:line="560" w:lineRule="exact"/>
        <w:ind w:firstLineChars="200" w:firstLine="626"/>
        <w:rPr>
          <w:rFonts w:ascii="黑体" w:eastAsia="黑体" w:hAnsi="黑体"/>
        </w:rPr>
      </w:pPr>
      <w:r>
        <w:rPr>
          <w:rFonts w:ascii="黑体" w:eastAsia="黑体" w:hAnsi="黑体" w:hint="eastAsia"/>
          <w:b/>
          <w:sz w:val="32"/>
        </w:rPr>
        <w:t>三、申请复议或者提起诉讼的途径和期限</w:t>
      </w:r>
    </w:p>
    <w:p w14:paraId="6585AE48" w14:textId="77777777" w:rsidR="00806135" w:rsidRDefault="00000000">
      <w:pPr>
        <w:spacing w:line="56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w:t>
      </w:r>
      <w:r>
        <w:rPr>
          <w:rFonts w:ascii="仿宋_GB2312" w:hAnsi="宋体" w:hint="eastAsia"/>
          <w:kern w:val="0"/>
        </w:rPr>
        <w:lastRenderedPageBreak/>
        <w:t>向江门市江海区人民法院提起行政诉讼。</w:t>
      </w:r>
    </w:p>
    <w:p w14:paraId="547BFB1D" w14:textId="77777777" w:rsidR="00806135" w:rsidRDefault="00000000">
      <w:pPr>
        <w:spacing w:line="56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申请行政复议或者提起行政诉讼的，不停止行政处罚决定的执行。</w:t>
      </w:r>
    </w:p>
    <w:p w14:paraId="335D6426" w14:textId="77777777" w:rsidR="00806135" w:rsidRDefault="00000000">
      <w:pPr>
        <w:spacing w:line="56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14:paraId="20D7CCC4" w14:textId="77777777" w:rsidR="00806135" w:rsidRDefault="00806135">
      <w:pPr>
        <w:spacing w:line="560" w:lineRule="exact"/>
        <w:rPr>
          <w:rFonts w:ascii="仿宋_GB2312" w:hAnsi="宋体"/>
          <w:kern w:val="0"/>
        </w:rPr>
      </w:pPr>
    </w:p>
    <w:p w14:paraId="11D72F35" w14:textId="77777777" w:rsidR="00806135" w:rsidRDefault="00806135">
      <w:pPr>
        <w:spacing w:line="560" w:lineRule="exact"/>
        <w:rPr>
          <w:rFonts w:ascii="仿宋_GB2312" w:hAnsi="宋体"/>
          <w:kern w:val="0"/>
        </w:rPr>
      </w:pPr>
    </w:p>
    <w:p w14:paraId="073AB9FB" w14:textId="77777777" w:rsidR="00806135" w:rsidRDefault="00000000">
      <w:pPr>
        <w:spacing w:line="560" w:lineRule="exact"/>
        <w:ind w:right="55"/>
        <w:jc w:val="center"/>
        <w:rPr>
          <w:rFonts w:ascii="仿宋_GB2312" w:hAnsi="宋体"/>
          <w:kern w:val="0"/>
        </w:rPr>
      </w:pPr>
      <w:r>
        <w:rPr>
          <w:rFonts w:ascii="仿宋_GB2312" w:hAnsi="宋体" w:hint="eastAsia"/>
          <w:kern w:val="0"/>
        </w:rPr>
        <w:t xml:space="preserve">                        江</w:t>
      </w:r>
      <w:proofErr w:type="gramStart"/>
      <w:r>
        <w:rPr>
          <w:rFonts w:ascii="仿宋_GB2312" w:hAnsi="宋体" w:hint="eastAsia"/>
          <w:kern w:val="0"/>
        </w:rPr>
        <w:t>门市生态环境</w:t>
      </w:r>
      <w:proofErr w:type="gramEnd"/>
      <w:r>
        <w:rPr>
          <w:rFonts w:ascii="仿宋_GB2312" w:hAnsi="宋体" w:hint="eastAsia"/>
          <w:kern w:val="0"/>
        </w:rPr>
        <w:t xml:space="preserve">局 </w:t>
      </w:r>
    </w:p>
    <w:p w14:paraId="72FD8EB9" w14:textId="133C7D17" w:rsidR="00806135" w:rsidRDefault="00000000">
      <w:pPr>
        <w:spacing w:line="560" w:lineRule="exact"/>
        <w:ind w:right="1092"/>
        <w:jc w:val="center"/>
        <w:rPr>
          <w:rFonts w:ascii="仿宋_GB2312" w:hAnsi="宋体"/>
          <w:kern w:val="0"/>
        </w:rPr>
      </w:pPr>
      <w:r>
        <w:rPr>
          <w:rFonts w:ascii="仿宋_GB2312" w:hAnsi="宋体" w:hint="eastAsia"/>
          <w:kern w:val="0"/>
        </w:rPr>
        <w:t xml:space="preserve">                               202</w:t>
      </w:r>
      <w:r w:rsidR="00204969">
        <w:rPr>
          <w:rFonts w:ascii="仿宋_GB2312" w:hAnsi="宋体"/>
          <w:kern w:val="0"/>
        </w:rPr>
        <w:t>4</w:t>
      </w:r>
      <w:r>
        <w:rPr>
          <w:rFonts w:ascii="仿宋_GB2312" w:hAnsi="宋体" w:hint="eastAsia"/>
          <w:kern w:val="0"/>
        </w:rPr>
        <w:t>年</w:t>
      </w:r>
      <w:r w:rsidR="00204969">
        <w:rPr>
          <w:rFonts w:ascii="仿宋_GB2312" w:hAnsi="宋体"/>
          <w:kern w:val="0"/>
        </w:rPr>
        <w:t>1</w:t>
      </w:r>
      <w:r>
        <w:rPr>
          <w:rFonts w:ascii="仿宋_GB2312" w:hAnsi="宋体" w:hint="eastAsia"/>
          <w:kern w:val="0"/>
        </w:rPr>
        <w:t>月</w:t>
      </w:r>
      <w:r w:rsidR="00A815D0">
        <w:rPr>
          <w:rFonts w:ascii="仿宋_GB2312" w:hAnsi="宋体"/>
          <w:kern w:val="0"/>
        </w:rPr>
        <w:t>10</w:t>
      </w:r>
      <w:r>
        <w:rPr>
          <w:rFonts w:ascii="仿宋_GB2312" w:hAnsi="宋体" w:hint="eastAsia"/>
          <w:kern w:val="0"/>
        </w:rPr>
        <w:t xml:space="preserve">日 </w:t>
      </w:r>
    </w:p>
    <w:p w14:paraId="0459466C" w14:textId="77777777" w:rsidR="00806135" w:rsidRDefault="00806135">
      <w:pPr>
        <w:spacing w:line="560" w:lineRule="exact"/>
        <w:ind w:right="1094"/>
        <w:rPr>
          <w:rFonts w:ascii="仿宋_GB2312" w:hAnsi="宋体"/>
          <w:kern w:val="0"/>
          <w:szCs w:val="32"/>
        </w:rPr>
      </w:pPr>
    </w:p>
    <w:p w14:paraId="6FEF5068" w14:textId="77777777" w:rsidR="00806135" w:rsidRDefault="00806135">
      <w:pPr>
        <w:spacing w:line="560" w:lineRule="exact"/>
        <w:ind w:right="1094"/>
        <w:rPr>
          <w:rFonts w:ascii="仿宋_GB2312" w:hAnsi="宋体"/>
          <w:kern w:val="0"/>
          <w:szCs w:val="32"/>
        </w:rPr>
      </w:pPr>
    </w:p>
    <w:p w14:paraId="4AECA84E" w14:textId="77777777" w:rsidR="00806135" w:rsidRDefault="00806135">
      <w:pPr>
        <w:spacing w:line="560" w:lineRule="exact"/>
        <w:ind w:right="1094"/>
        <w:rPr>
          <w:rFonts w:ascii="仿宋_GB2312" w:hAnsi="宋体"/>
          <w:kern w:val="0"/>
          <w:szCs w:val="32"/>
        </w:rPr>
      </w:pPr>
    </w:p>
    <w:p w14:paraId="7401A25B" w14:textId="77777777" w:rsidR="00806135" w:rsidRDefault="00806135">
      <w:pPr>
        <w:spacing w:line="560" w:lineRule="exact"/>
        <w:ind w:right="1094"/>
        <w:rPr>
          <w:rFonts w:ascii="仿宋_GB2312" w:hAnsi="宋体"/>
          <w:kern w:val="0"/>
          <w:szCs w:val="32"/>
        </w:rPr>
      </w:pPr>
    </w:p>
    <w:p w14:paraId="7DBE7E15" w14:textId="77777777" w:rsidR="00806135" w:rsidRDefault="00806135">
      <w:pPr>
        <w:spacing w:line="560" w:lineRule="exact"/>
        <w:ind w:right="1094"/>
        <w:rPr>
          <w:rFonts w:ascii="仿宋_GB2312" w:hAnsi="宋体"/>
          <w:kern w:val="0"/>
          <w:szCs w:val="32"/>
        </w:rPr>
      </w:pPr>
    </w:p>
    <w:p w14:paraId="0FF7E3BE" w14:textId="77777777" w:rsidR="00806135" w:rsidRDefault="00806135">
      <w:pPr>
        <w:spacing w:line="560" w:lineRule="exact"/>
        <w:ind w:right="1094"/>
        <w:rPr>
          <w:rFonts w:ascii="仿宋_GB2312" w:hAnsi="宋体"/>
          <w:kern w:val="0"/>
          <w:szCs w:val="32"/>
        </w:rPr>
      </w:pPr>
    </w:p>
    <w:p w14:paraId="33E8AA18" w14:textId="77777777" w:rsidR="00806135" w:rsidRDefault="00806135">
      <w:pPr>
        <w:spacing w:line="560" w:lineRule="exact"/>
        <w:ind w:right="1094"/>
        <w:rPr>
          <w:rFonts w:ascii="仿宋_GB2312" w:hAnsi="宋体"/>
          <w:kern w:val="0"/>
          <w:szCs w:val="32"/>
        </w:rPr>
      </w:pPr>
    </w:p>
    <w:p w14:paraId="7D18F631" w14:textId="77777777" w:rsidR="00204969" w:rsidRDefault="00204969">
      <w:pPr>
        <w:spacing w:line="560" w:lineRule="exact"/>
        <w:ind w:right="1094"/>
        <w:rPr>
          <w:rFonts w:ascii="仿宋_GB2312" w:hAnsi="宋体"/>
          <w:kern w:val="0"/>
          <w:szCs w:val="32"/>
        </w:rPr>
      </w:pPr>
    </w:p>
    <w:p w14:paraId="2772EDA1" w14:textId="77777777" w:rsidR="00204969" w:rsidRDefault="00204969">
      <w:pPr>
        <w:spacing w:line="560" w:lineRule="exact"/>
        <w:ind w:right="1094"/>
        <w:rPr>
          <w:rFonts w:ascii="仿宋_GB2312" w:hAnsi="宋体"/>
          <w:kern w:val="0"/>
          <w:szCs w:val="32"/>
        </w:rPr>
      </w:pPr>
    </w:p>
    <w:p w14:paraId="3CE6D2C1" w14:textId="77777777" w:rsidR="00806135" w:rsidRDefault="00806135">
      <w:pPr>
        <w:spacing w:line="560" w:lineRule="exact"/>
        <w:ind w:right="1094"/>
        <w:rPr>
          <w:rFonts w:ascii="仿宋_GB2312" w:hAnsi="宋体"/>
          <w:kern w:val="0"/>
          <w:szCs w:val="32"/>
        </w:rPr>
      </w:pPr>
    </w:p>
    <w:p w14:paraId="7E2FFF04" w14:textId="77777777" w:rsidR="00806135" w:rsidRDefault="00806135">
      <w:pPr>
        <w:spacing w:line="560" w:lineRule="exact"/>
        <w:ind w:right="1094"/>
        <w:rPr>
          <w:rFonts w:ascii="仿宋_GB2312" w:hAnsi="宋体"/>
          <w:kern w:val="0"/>
          <w:szCs w:val="32"/>
        </w:rPr>
      </w:pPr>
    </w:p>
    <w:p w14:paraId="1257328B" w14:textId="0D6E47E3" w:rsidR="00806135" w:rsidRDefault="00000000">
      <w:pPr>
        <w:spacing w:line="560" w:lineRule="exact"/>
        <w:ind w:right="1094"/>
        <w:rPr>
          <w:rFonts w:ascii="仿宋_GB2312" w:hAnsi="宋体"/>
          <w:kern w:val="0"/>
        </w:rPr>
      </w:pPr>
      <w:r>
        <w:rPr>
          <w:rFonts w:ascii="仿宋_GB2312" w:hAnsi="宋体" w:hint="eastAsia"/>
          <w:kern w:val="0"/>
          <w:szCs w:val="32"/>
        </w:rPr>
        <w:t>抄送：</w:t>
      </w:r>
      <w:r w:rsidR="0088197F">
        <w:rPr>
          <w:rFonts w:ascii="仿宋_GB2312" w:hAnsi="宋体" w:hint="eastAsia"/>
          <w:kern w:val="0"/>
          <w:szCs w:val="32"/>
        </w:rPr>
        <w:t>大泽</w:t>
      </w:r>
      <w:proofErr w:type="gramStart"/>
      <w:r>
        <w:rPr>
          <w:rFonts w:ascii="仿宋_GB2312" w:hAnsi="宋体" w:hint="eastAsia"/>
          <w:kern w:val="0"/>
          <w:szCs w:val="32"/>
        </w:rPr>
        <w:t>镇生态</w:t>
      </w:r>
      <w:proofErr w:type="gramEnd"/>
      <w:r>
        <w:rPr>
          <w:rFonts w:ascii="仿宋_GB2312" w:hAnsi="宋体" w:hint="eastAsia"/>
          <w:kern w:val="0"/>
          <w:szCs w:val="32"/>
        </w:rPr>
        <w:t>环境保护办公室。</w:t>
      </w:r>
    </w:p>
    <w:sectPr w:rsidR="00806135" w:rsidSect="004803E2">
      <w:headerReference w:type="default" r:id="rId6"/>
      <w:footerReference w:type="even" r:id="rId7"/>
      <w:footerReference w:type="default" r:id="rId8"/>
      <w:headerReference w:type="first" r:id="rId9"/>
      <w:footerReference w:type="first" r:id="rId10"/>
      <w:pgSz w:w="11906" w:h="16838"/>
      <w:pgMar w:top="2098" w:right="1474" w:bottom="1418"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84E1A" w14:textId="77777777" w:rsidR="004803E2" w:rsidRDefault="004803E2">
      <w:r>
        <w:separator/>
      </w:r>
    </w:p>
  </w:endnote>
  <w:endnote w:type="continuationSeparator" w:id="0">
    <w:p w14:paraId="6E56DA67" w14:textId="77777777" w:rsidR="004803E2" w:rsidRDefault="0048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AA7D" w14:textId="77777777" w:rsidR="00806135" w:rsidRDefault="00000000">
    <w:pPr>
      <w:pStyle w:val="a9"/>
      <w:framePr w:w="8257" w:wrap="around" w:vAnchor="text" w:hAnchor="page" w:x="2041" w:y="29"/>
      <w:rPr>
        <w:rStyle w:val="ad"/>
        <w:rFonts w:asciiTheme="minorEastAsia" w:eastAsiaTheme="minorEastAsia" w:hAnsiTheme="minorEastAsia"/>
        <w:sz w:val="28"/>
        <w:szCs w:val="28"/>
      </w:rPr>
    </w:pPr>
    <w:r>
      <w:rPr>
        <w:rStyle w:val="ad"/>
        <w:rFonts w:asciiTheme="minorEastAsia" w:eastAsiaTheme="minorEastAsia" w:hAnsiTheme="minorEastAsia" w:hint="eastAsia"/>
        <w:sz w:val="28"/>
        <w:szCs w:val="28"/>
      </w:rPr>
      <w:t xml:space="preserve">— </w:t>
    </w:r>
    <w:r>
      <w:rPr>
        <w:rStyle w:val="ad"/>
        <w:rFonts w:asciiTheme="minorEastAsia" w:eastAsiaTheme="minorEastAsia" w:hAnsiTheme="minorEastAsia"/>
        <w:sz w:val="28"/>
        <w:szCs w:val="28"/>
      </w:rPr>
      <w:fldChar w:fldCharType="begin"/>
    </w:r>
    <w:r>
      <w:rPr>
        <w:rStyle w:val="ad"/>
        <w:rFonts w:asciiTheme="minorEastAsia" w:eastAsiaTheme="minorEastAsia" w:hAnsiTheme="minorEastAsia"/>
        <w:sz w:val="28"/>
        <w:szCs w:val="28"/>
      </w:rPr>
      <w:instrText xml:space="preserve">PAGE  </w:instrText>
    </w:r>
    <w:r>
      <w:rPr>
        <w:rStyle w:val="ad"/>
        <w:rFonts w:asciiTheme="minorEastAsia" w:eastAsiaTheme="minorEastAsia" w:hAnsiTheme="minorEastAsia"/>
        <w:sz w:val="28"/>
        <w:szCs w:val="28"/>
      </w:rPr>
      <w:fldChar w:fldCharType="separate"/>
    </w:r>
    <w:r>
      <w:rPr>
        <w:rStyle w:val="ad"/>
        <w:rFonts w:asciiTheme="minorEastAsia" w:eastAsiaTheme="minorEastAsia" w:hAnsiTheme="minorEastAsia"/>
        <w:sz w:val="28"/>
        <w:szCs w:val="28"/>
      </w:rPr>
      <w:t>2</w:t>
    </w:r>
    <w:r>
      <w:rPr>
        <w:rStyle w:val="ad"/>
        <w:rFonts w:asciiTheme="minorEastAsia" w:eastAsiaTheme="minorEastAsia" w:hAnsiTheme="minorEastAsia"/>
        <w:sz w:val="28"/>
        <w:szCs w:val="28"/>
      </w:rPr>
      <w:fldChar w:fldCharType="end"/>
    </w:r>
    <w:r>
      <w:rPr>
        <w:rStyle w:val="ad"/>
        <w:rFonts w:asciiTheme="minorEastAsia" w:eastAsiaTheme="minorEastAsia" w:hAnsiTheme="minorEastAsia" w:hint="eastAsia"/>
        <w:sz w:val="28"/>
        <w:szCs w:val="28"/>
      </w:rPr>
      <w:t xml:space="preserve"> —</w:t>
    </w:r>
  </w:p>
  <w:p w14:paraId="49104F28" w14:textId="77777777" w:rsidR="00806135" w:rsidRDefault="0080613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A1EF" w14:textId="77777777" w:rsidR="00806135" w:rsidRDefault="00000000">
    <w:pPr>
      <w:pStyle w:val="a9"/>
      <w:framePr w:w="1226" w:wrap="around" w:vAnchor="text" w:hAnchor="page" w:x="9004" w:y="3"/>
      <w:rPr>
        <w:rStyle w:val="ad"/>
        <w:rFonts w:asciiTheme="minorEastAsia" w:eastAsiaTheme="minorEastAsia" w:hAnsiTheme="minorEastAsia"/>
        <w:sz w:val="28"/>
        <w:szCs w:val="28"/>
      </w:rPr>
    </w:pPr>
    <w:r>
      <w:rPr>
        <w:rStyle w:val="ad"/>
        <w:rFonts w:asciiTheme="minorEastAsia" w:eastAsiaTheme="minorEastAsia" w:hAnsiTheme="minorEastAsia" w:hint="eastAsia"/>
        <w:sz w:val="28"/>
        <w:szCs w:val="28"/>
      </w:rPr>
      <w:t xml:space="preserve">— </w:t>
    </w:r>
    <w:r>
      <w:rPr>
        <w:rStyle w:val="ad"/>
        <w:rFonts w:asciiTheme="minorEastAsia" w:eastAsiaTheme="minorEastAsia" w:hAnsiTheme="minorEastAsia"/>
        <w:sz w:val="28"/>
        <w:szCs w:val="28"/>
      </w:rPr>
      <w:fldChar w:fldCharType="begin"/>
    </w:r>
    <w:r>
      <w:rPr>
        <w:rStyle w:val="ad"/>
        <w:rFonts w:asciiTheme="minorEastAsia" w:eastAsiaTheme="minorEastAsia" w:hAnsiTheme="minorEastAsia"/>
        <w:sz w:val="28"/>
        <w:szCs w:val="28"/>
      </w:rPr>
      <w:instrText xml:space="preserve">PAGE  </w:instrText>
    </w:r>
    <w:r>
      <w:rPr>
        <w:rStyle w:val="ad"/>
        <w:rFonts w:asciiTheme="minorEastAsia" w:eastAsiaTheme="minorEastAsia" w:hAnsiTheme="minorEastAsia"/>
        <w:sz w:val="28"/>
        <w:szCs w:val="28"/>
      </w:rPr>
      <w:fldChar w:fldCharType="separate"/>
    </w:r>
    <w:r>
      <w:rPr>
        <w:rStyle w:val="ad"/>
        <w:rFonts w:asciiTheme="minorEastAsia" w:eastAsiaTheme="minorEastAsia" w:hAnsiTheme="minorEastAsia"/>
        <w:sz w:val="28"/>
        <w:szCs w:val="28"/>
      </w:rPr>
      <w:t>3</w:t>
    </w:r>
    <w:r>
      <w:rPr>
        <w:rStyle w:val="ad"/>
        <w:rFonts w:asciiTheme="minorEastAsia" w:eastAsiaTheme="minorEastAsia" w:hAnsiTheme="minorEastAsia"/>
        <w:sz w:val="28"/>
        <w:szCs w:val="28"/>
      </w:rPr>
      <w:fldChar w:fldCharType="end"/>
    </w:r>
    <w:r>
      <w:rPr>
        <w:rStyle w:val="ad"/>
        <w:rFonts w:asciiTheme="minorEastAsia" w:eastAsiaTheme="minorEastAsia" w:hAnsiTheme="minorEastAsia" w:hint="eastAsia"/>
        <w:sz w:val="28"/>
        <w:szCs w:val="28"/>
      </w:rPr>
      <w:t xml:space="preserve"> —</w:t>
    </w:r>
  </w:p>
  <w:p w14:paraId="0D3719F4" w14:textId="77777777" w:rsidR="00806135" w:rsidRDefault="00806135">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21F7" w14:textId="77777777" w:rsidR="00806135" w:rsidRDefault="00000000">
    <w:pPr>
      <w:pStyle w:val="a9"/>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6E7E" w14:textId="77777777" w:rsidR="004803E2" w:rsidRDefault="004803E2">
      <w:r>
        <w:separator/>
      </w:r>
    </w:p>
  </w:footnote>
  <w:footnote w:type="continuationSeparator" w:id="0">
    <w:p w14:paraId="42D1ACE5" w14:textId="77777777" w:rsidR="004803E2" w:rsidRDefault="0048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B3EA" w14:textId="77777777" w:rsidR="00806135" w:rsidRDefault="00806135">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815D" w14:textId="77777777" w:rsidR="00806135" w:rsidRDefault="00806135">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9A114"/>
  <w15:docId w15:val="{BE71F323-8A8C-4C4D-8B73-8DB4B7E5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firstLine="780"/>
    </w:pPr>
    <w:rPr>
      <w:kern w:val="0"/>
      <w:sz w:val="24"/>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qFormat/>
    <w:rPr>
      <w:kern w:val="0"/>
      <w:sz w:val="18"/>
      <w:szCs w:val="18"/>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character" w:styleId="ad">
    <w:name w:val="page number"/>
    <w:uiPriority w:val="99"/>
    <w:qFormat/>
    <w:rPr>
      <w:rFonts w:cs="Times New Roman"/>
    </w:rPr>
  </w:style>
  <w:style w:type="character" w:customStyle="1" w:styleId="a4">
    <w:name w:val="正文文本缩进 字符"/>
    <w:link w:val="a3"/>
    <w:uiPriority w:val="99"/>
    <w:qFormat/>
    <w:locked/>
    <w:rPr>
      <w:rFonts w:ascii="Times New Roman" w:eastAsia="仿宋_GB2312" w:hAnsi="Times New Roman"/>
      <w:sz w:val="24"/>
    </w:rPr>
  </w:style>
  <w:style w:type="character" w:customStyle="1" w:styleId="aa">
    <w:name w:val="页脚 字符"/>
    <w:link w:val="a9"/>
    <w:uiPriority w:val="99"/>
    <w:qFormat/>
    <w:locked/>
    <w:rPr>
      <w:rFonts w:ascii="Times New Roman" w:eastAsia="仿宋_GB2312" w:hAnsi="Times New Roman"/>
      <w:sz w:val="18"/>
    </w:rPr>
  </w:style>
  <w:style w:type="character" w:customStyle="1" w:styleId="ac">
    <w:name w:val="页眉 字符"/>
    <w:link w:val="ab"/>
    <w:uiPriority w:val="99"/>
    <w:qFormat/>
    <w:locked/>
    <w:rPr>
      <w:rFonts w:ascii="Times New Roman" w:eastAsia="仿宋_GB2312" w:hAnsi="Times New Roman"/>
      <w:sz w:val="18"/>
    </w:rPr>
  </w:style>
  <w:style w:type="character" w:customStyle="1" w:styleId="a8">
    <w:name w:val="批注框文本 字符"/>
    <w:link w:val="a7"/>
    <w:uiPriority w:val="99"/>
    <w:semiHidden/>
    <w:qFormat/>
    <w:locked/>
    <w:rPr>
      <w:rFonts w:ascii="Times New Roman" w:eastAsia="仿宋_GB2312" w:hAnsi="Times New Roman"/>
      <w:sz w:val="18"/>
    </w:rPr>
  </w:style>
  <w:style w:type="character" w:customStyle="1" w:styleId="a6">
    <w:name w:val="日期 字符"/>
    <w:basedOn w:val="a0"/>
    <w:link w:val="a5"/>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265</Words>
  <Characters>1514</Characters>
  <Application>Microsoft Office Word</Application>
  <DocSecurity>0</DocSecurity>
  <Lines>12</Lines>
  <Paragraphs>3</Paragraphs>
  <ScaleCrop>false</ScaleCrop>
  <Company>Sky123.Org</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e3410</cp:lastModifiedBy>
  <cp:revision>10</cp:revision>
  <cp:lastPrinted>2024-01-11T01:18:00Z</cp:lastPrinted>
  <dcterms:created xsi:type="dcterms:W3CDTF">2024-01-08T07:54:00Z</dcterms:created>
  <dcterms:modified xsi:type="dcterms:W3CDTF">2024-01-11T01:18:00Z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