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广东昌燊泉智能科技</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914401830746076069</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 w:val="32"/>
          <w:szCs w:val="32"/>
        </w:rPr>
        <w:t>江门市新会区睦</w:t>
      </w:r>
      <w:r>
        <w:rPr>
          <w:rFonts w:hint="eastAsia" w:ascii="仿宋" w:hAnsi="仿宋" w:eastAsia="仿宋" w:cs="仿宋"/>
          <w:sz w:val="32"/>
          <w:szCs w:val="32"/>
          <w:lang w:val="en-US" w:eastAsia="zh-CN"/>
        </w:rPr>
        <w:t>洲</w:t>
      </w:r>
      <w:r>
        <w:rPr>
          <w:rFonts w:hint="eastAsia" w:ascii="仿宋" w:hAnsi="仿宋" w:eastAsia="仿宋" w:cs="仿宋"/>
          <w:sz w:val="32"/>
          <w:szCs w:val="32"/>
        </w:rPr>
        <w:t>镇</w:t>
      </w:r>
      <w:r>
        <w:rPr>
          <w:rFonts w:hint="eastAsia" w:ascii="仿宋" w:hAnsi="仿宋" w:eastAsia="仿宋" w:cs="仿宋"/>
          <w:sz w:val="32"/>
          <w:szCs w:val="32"/>
          <w:lang w:val="en-US" w:eastAsia="zh-CN"/>
        </w:rPr>
        <w:t>南安村民委员会牛角洪围，东洪丰围（厂房）（一址多照）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 w:val="32"/>
          <w:szCs w:val="32"/>
          <w:lang w:val="en-US" w:eastAsia="zh-CN"/>
        </w:rPr>
        <w:t>刘良康</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广东昌燊泉智能科技</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2023年6</w:t>
      </w:r>
      <w:r>
        <w:rPr>
          <w:rFonts w:hint="eastAsia" w:ascii="仿宋" w:hAnsi="仿宋" w:eastAsia="仿宋" w:cs="仿宋"/>
          <w:sz w:val="32"/>
          <w:szCs w:val="32"/>
        </w:rPr>
        <w:t>月，我局执法人员对</w:t>
      </w:r>
      <w:r>
        <w:rPr>
          <w:rFonts w:hint="eastAsia" w:ascii="仿宋" w:hAnsi="仿宋" w:eastAsia="仿宋" w:cs="仿宋"/>
          <w:sz w:val="32"/>
          <w:szCs w:val="32"/>
          <w:lang w:val="en-US" w:eastAsia="zh-CN"/>
        </w:rPr>
        <w:t>广东昌燊泉智能科技</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你</w:t>
      </w:r>
      <w:r>
        <w:rPr>
          <w:rFonts w:hint="eastAsia" w:ascii="仿宋" w:hAnsi="仿宋" w:eastAsia="仿宋" w:cs="仿宋"/>
          <w:sz w:val="32"/>
          <w:szCs w:val="32"/>
          <w:lang w:val="en-US" w:eastAsia="zh-CN"/>
        </w:rPr>
        <w:t>单位的塑料配件生产项目属《建设项目环境影响评价分类管理名录（2021年版）》第二十六类橡胶和塑料制品业第53项塑料制品业的其他项目，应当编制环境影响报告表，但你单位未向环境保护行政主管部门报批环境影响报告表，擅自开工建设，现已建成。上述建设项目投资额为人民币50万</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录》、《江门市生态环境局调查询问笔录》、当事人出具的《</w:t>
      </w:r>
      <w:r>
        <w:rPr>
          <w:rFonts w:hint="eastAsia" w:ascii="仿宋" w:hAnsi="仿宋" w:eastAsia="仿宋" w:cs="仿宋"/>
          <w:sz w:val="32"/>
          <w:szCs w:val="32"/>
          <w:lang w:val="en-US" w:eastAsia="zh-CN"/>
        </w:rPr>
        <w:t>建设项目总</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53</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2023年7月19日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8750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捌仟柒佰伍拾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MDNiNGMxMmZmM2JhODE3NmEzMjVlNzY2YTFkOTc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47333D2"/>
    <w:rsid w:val="04983D5F"/>
    <w:rsid w:val="04F76DD4"/>
    <w:rsid w:val="051B0039"/>
    <w:rsid w:val="056D430E"/>
    <w:rsid w:val="063E0A32"/>
    <w:rsid w:val="06A56CC2"/>
    <w:rsid w:val="08E03AB3"/>
    <w:rsid w:val="0A5C7E2B"/>
    <w:rsid w:val="0D026C5D"/>
    <w:rsid w:val="0D305CD2"/>
    <w:rsid w:val="0EE411DE"/>
    <w:rsid w:val="0FBA3010"/>
    <w:rsid w:val="10B34097"/>
    <w:rsid w:val="10E36028"/>
    <w:rsid w:val="13481A0F"/>
    <w:rsid w:val="164A16A5"/>
    <w:rsid w:val="16BB2D6C"/>
    <w:rsid w:val="19FB10D4"/>
    <w:rsid w:val="1AED1685"/>
    <w:rsid w:val="1B9A4789"/>
    <w:rsid w:val="1C5D6DE0"/>
    <w:rsid w:val="1EA16307"/>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33C7D1C"/>
    <w:rsid w:val="37056953"/>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2C3C3B"/>
    <w:rsid w:val="69B1292E"/>
    <w:rsid w:val="6BD36413"/>
    <w:rsid w:val="6CAC4EE0"/>
    <w:rsid w:val="6CF7043C"/>
    <w:rsid w:val="730C565B"/>
    <w:rsid w:val="758E0FB4"/>
    <w:rsid w:val="75F23E97"/>
    <w:rsid w:val="779E1C22"/>
    <w:rsid w:val="77C405FA"/>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2</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2023-08-08T08:20:29Z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33464C3D42A343789AB7C17090E4AE51_13</vt:lpwstr>
  </property>
  <property fmtid="{D5CDD505-2E9C-101B-9397-08002B2CF9AE}" pid="4" name="KSOSaveFontToCloudKey">
    <vt:lpwstr>0_btnclosed</vt:lpwstr>
  </property>
</Properties>
</file>