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3</w:t>
      </w:r>
      <w:r>
        <w:rPr>
          <w:rFonts w:hint="eastAsia"/>
          <w:kern w:val="0"/>
        </w:rPr>
        <w:t>〕</w:t>
      </w:r>
      <w:r>
        <w:rPr>
          <w:rFonts w:hint="eastAsia"/>
          <w:kern w:val="0"/>
          <w:lang w:val="en-US" w:eastAsia="zh-CN"/>
        </w:rPr>
        <w:t>44</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lang w:eastAsia="zh-CN"/>
        </w:rPr>
      </w:pPr>
      <w:r>
        <w:rPr>
          <w:rFonts w:hint="eastAsia" w:ascii="仿宋" w:hAnsi="仿宋" w:eastAsia="仿宋" w:cs="仿宋"/>
          <w:sz w:val="32"/>
          <w:szCs w:val="32"/>
        </w:rPr>
        <w:t>当事人：江门市</w:t>
      </w:r>
      <w:r>
        <w:rPr>
          <w:rFonts w:hint="eastAsia" w:ascii="仿宋" w:hAnsi="仿宋" w:eastAsia="仿宋" w:cs="仿宋"/>
          <w:sz w:val="32"/>
          <w:szCs w:val="32"/>
          <w:lang w:val="en-US" w:eastAsia="zh-CN"/>
        </w:rPr>
        <w:t>精鼎金属制品</w:t>
      </w:r>
      <w:r>
        <w:rPr>
          <w:rFonts w:hint="eastAsia" w:ascii="仿宋" w:hAnsi="仿宋" w:eastAsia="仿宋" w:cs="仿宋"/>
          <w:sz w:val="32"/>
          <w:szCs w:val="32"/>
        </w:rPr>
        <w:t>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统一社会信用代码：</w:t>
      </w:r>
      <w:r>
        <w:rPr>
          <w:rFonts w:hint="eastAsia" w:ascii="仿宋" w:hAnsi="仿宋" w:eastAsia="仿宋" w:cs="仿宋"/>
          <w:sz w:val="32"/>
          <w:szCs w:val="32"/>
          <w:lang w:val="en-US" w:eastAsia="zh-CN"/>
        </w:rPr>
        <w:t>91440705MA54Y3K51R</w:t>
      </w:r>
    </w:p>
    <w:p>
      <w:pPr>
        <w:keepNext w:val="0"/>
        <w:keepLines w:val="0"/>
        <w:pageBreakBefore w:val="0"/>
        <w:widowControl w:val="0"/>
        <w:kinsoku/>
        <w:wordWrap/>
        <w:overflowPunct/>
        <w:topLinePunct w:val="0"/>
        <w:autoSpaceDE/>
        <w:autoSpaceDN/>
        <w:bidi w:val="0"/>
        <w:adjustRightInd/>
        <w:snapToGrid/>
        <w:spacing w:line="560" w:lineRule="exact"/>
        <w:ind w:left="2130" w:leftChars="190" w:hanging="1538" w:hangingChars="493"/>
        <w:textAlignment w:val="auto"/>
        <w:rPr>
          <w:rFonts w:hint="eastAsia" w:ascii="仿宋" w:hAnsi="仿宋" w:eastAsia="仿宋" w:cs="仿宋"/>
          <w:sz w:val="32"/>
          <w:szCs w:val="32"/>
          <w:lang w:val="en-US" w:eastAsia="zh-CN"/>
        </w:rPr>
      </w:pPr>
      <w:r>
        <w:rPr>
          <w:rFonts w:hint="eastAsia" w:ascii="仿宋" w:hAnsi="仿宋" w:eastAsia="仿宋" w:cs="仿宋"/>
          <w:spacing w:val="0"/>
          <w:sz w:val="32"/>
          <w:szCs w:val="32"/>
        </w:rPr>
        <w:t>经营场所</w:t>
      </w:r>
      <w:r>
        <w:rPr>
          <w:rFonts w:hint="eastAsia" w:ascii="仿宋" w:hAnsi="仿宋" w:eastAsia="仿宋" w:cs="仿宋"/>
          <w:spacing w:val="-11"/>
          <w:sz w:val="32"/>
          <w:szCs w:val="32"/>
        </w:rPr>
        <w:t>：</w:t>
      </w:r>
      <w:r>
        <w:rPr>
          <w:rFonts w:hint="eastAsia" w:ascii="仿宋" w:hAnsi="仿宋" w:eastAsia="仿宋" w:cs="仿宋"/>
          <w:sz w:val="32"/>
          <w:szCs w:val="32"/>
        </w:rPr>
        <w:t>江门市新会区睦洲镇新沙村民委员会</w:t>
      </w:r>
      <w:r>
        <w:rPr>
          <w:rFonts w:hint="eastAsia" w:ascii="仿宋" w:hAnsi="仿宋" w:eastAsia="仿宋" w:cs="仿宋"/>
          <w:sz w:val="32"/>
          <w:szCs w:val="32"/>
          <w:lang w:val="en-US" w:eastAsia="zh-CN"/>
        </w:rPr>
        <w:t>晨字围（3号车间）</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法定代表人</w:t>
      </w:r>
      <w:r>
        <w:rPr>
          <w:rFonts w:hint="eastAsia" w:ascii="仿宋" w:hAnsi="仿宋" w:eastAsia="仿宋" w:cs="仿宋"/>
          <w:sz w:val="32"/>
          <w:szCs w:val="32"/>
        </w:rPr>
        <w:t>：</w:t>
      </w:r>
      <w:r>
        <w:rPr>
          <w:rFonts w:hint="eastAsia" w:ascii="仿宋" w:hAnsi="仿宋" w:eastAsia="仿宋" w:cs="仿宋"/>
          <w:sz w:val="32"/>
          <w:szCs w:val="32"/>
          <w:lang w:val="en-US" w:eastAsia="zh-CN"/>
        </w:rPr>
        <w:t>彭小军</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江门市</w:t>
      </w:r>
      <w:r>
        <w:rPr>
          <w:rFonts w:hint="eastAsia" w:ascii="仿宋" w:hAnsi="仿宋" w:eastAsia="仿宋" w:cs="仿宋"/>
          <w:sz w:val="32"/>
          <w:szCs w:val="32"/>
          <w:lang w:val="en-US" w:eastAsia="zh-CN"/>
        </w:rPr>
        <w:t>精鼎金属制品</w:t>
      </w:r>
      <w:r>
        <w:rPr>
          <w:rFonts w:hint="eastAsia" w:ascii="仿宋" w:hAnsi="仿宋" w:eastAsia="仿宋" w:cs="仿宋"/>
          <w:sz w:val="32"/>
          <w:szCs w:val="32"/>
        </w:rPr>
        <w:t>有限公司环境违法一案，我局经过调查，现已审查终结。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2023年5月</w:t>
      </w:r>
      <w:r>
        <w:rPr>
          <w:rFonts w:hint="eastAsia" w:ascii="仿宋" w:hAnsi="仿宋" w:eastAsia="仿宋" w:cs="仿宋"/>
          <w:sz w:val="32"/>
          <w:szCs w:val="32"/>
        </w:rPr>
        <w:t>，我局执法人员对江门市</w:t>
      </w:r>
      <w:r>
        <w:rPr>
          <w:rFonts w:hint="eastAsia" w:ascii="仿宋" w:hAnsi="仿宋" w:eastAsia="仿宋" w:cs="仿宋"/>
          <w:sz w:val="32"/>
          <w:szCs w:val="32"/>
          <w:lang w:val="en-US" w:eastAsia="zh-CN"/>
        </w:rPr>
        <w:t>精鼎金属制品</w:t>
      </w:r>
      <w:r>
        <w:rPr>
          <w:rFonts w:hint="eastAsia" w:ascii="仿宋" w:hAnsi="仿宋" w:eastAsia="仿宋" w:cs="仿宋"/>
          <w:sz w:val="32"/>
          <w:szCs w:val="32"/>
        </w:rPr>
        <w:t>有限公司进行的现场检查和调查发现：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你单位未按排污许可证规定的排放方式排放熔化废气。</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以上事实，有当事人签名确认的《江门市生态环境局现场检查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勘察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笔</w:t>
      </w:r>
      <w:r>
        <w:rPr>
          <w:rFonts w:hint="eastAsia" w:ascii="仿宋" w:hAnsi="仿宋" w:eastAsia="仿宋" w:cs="仿宋"/>
          <w:sz w:val="32"/>
          <w:szCs w:val="32"/>
        </w:rPr>
        <w:t>录》、《江门市生态环境局调查询问笔录》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排污许可证》（证书编号：914407053151065045001U）</w:t>
      </w:r>
      <w:r>
        <w:rPr>
          <w:rFonts w:hint="eastAsia" w:ascii="仿宋" w:hAnsi="仿宋" w:eastAsia="仿宋" w:cs="仿宋"/>
          <w:sz w:val="32"/>
          <w:szCs w:val="32"/>
        </w:rPr>
        <w:t>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w:t>
      </w:r>
      <w:r>
        <w:rPr>
          <w:rFonts w:hint="eastAsia" w:ascii="仿宋" w:hAnsi="仿宋" w:eastAsia="仿宋" w:cs="仿宋"/>
          <w:sz w:val="32"/>
          <w:szCs w:val="32"/>
          <w:lang w:eastAsia="zh-CN"/>
        </w:rPr>
        <w:t>单位</w:t>
      </w:r>
      <w:r>
        <w:rPr>
          <w:rFonts w:hint="eastAsia" w:ascii="仿宋" w:hAnsi="仿宋" w:eastAsia="仿宋" w:cs="仿宋"/>
          <w:sz w:val="32"/>
          <w:szCs w:val="32"/>
        </w:rPr>
        <w:t>的上述行为违反了《</w:t>
      </w:r>
      <w:r>
        <w:rPr>
          <w:rFonts w:hint="eastAsia" w:ascii="仿宋" w:hAnsi="仿宋" w:eastAsia="仿宋" w:cs="仿宋"/>
          <w:sz w:val="32"/>
          <w:szCs w:val="32"/>
          <w:lang w:val="en-US" w:eastAsia="zh-CN"/>
        </w:rPr>
        <w:t>排污许可管理条例</w:t>
      </w:r>
      <w:r>
        <w:rPr>
          <w:rFonts w:hint="eastAsia" w:ascii="仿宋" w:hAnsi="仿宋" w:eastAsia="仿宋" w:cs="仿宋"/>
          <w:sz w:val="32"/>
          <w:szCs w:val="32"/>
        </w:rPr>
        <w:t>》第</w:t>
      </w:r>
      <w:r>
        <w:rPr>
          <w:rFonts w:hint="eastAsia" w:ascii="仿宋" w:hAnsi="仿宋" w:eastAsia="仿宋" w:cs="仿宋"/>
          <w:sz w:val="32"/>
          <w:szCs w:val="32"/>
          <w:lang w:val="en-US" w:eastAsia="zh-CN"/>
        </w:rPr>
        <w:t>十八</w:t>
      </w:r>
      <w:r>
        <w:rPr>
          <w:rFonts w:hint="eastAsia" w:ascii="仿宋" w:hAnsi="仿宋" w:eastAsia="仿宋" w:cs="仿宋"/>
          <w:sz w:val="32"/>
          <w:szCs w:val="32"/>
        </w:rPr>
        <w:t>条</w:t>
      </w:r>
      <w:r>
        <w:rPr>
          <w:rFonts w:hint="eastAsia" w:ascii="仿宋" w:hAnsi="仿宋" w:eastAsia="仿宋" w:cs="仿宋"/>
          <w:sz w:val="32"/>
          <w:szCs w:val="32"/>
          <w:lang w:val="en-US" w:eastAsia="zh-CN"/>
        </w:rPr>
        <w:t>第二款</w:t>
      </w:r>
      <w:r>
        <w:rPr>
          <w:rFonts w:hint="eastAsia" w:ascii="仿宋" w:hAnsi="仿宋" w:eastAsia="仿宋" w:cs="仿宋"/>
          <w:sz w:val="32"/>
          <w:szCs w:val="32"/>
        </w:rPr>
        <w:t>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日告知你</w:t>
      </w:r>
      <w:r>
        <w:rPr>
          <w:rFonts w:hint="eastAsia" w:ascii="仿宋" w:hAnsi="仿宋" w:eastAsia="仿宋" w:cs="仿宋"/>
          <w:sz w:val="32"/>
          <w:szCs w:val="32"/>
          <w:lang w:val="en-US" w:eastAsia="zh-CN"/>
        </w:rPr>
        <w:t>单位</w:t>
      </w:r>
      <w:r>
        <w:rPr>
          <w:rFonts w:hint="eastAsia" w:ascii="仿宋" w:hAnsi="仿宋" w:eastAsia="仿宋" w:cs="仿宋"/>
          <w:sz w:val="32"/>
          <w:szCs w:val="32"/>
        </w:rPr>
        <w:t>违法事实、处罚依据和拟作出的处罚决定，并告知你</w:t>
      </w:r>
      <w:r>
        <w:rPr>
          <w:rFonts w:hint="eastAsia" w:ascii="仿宋" w:hAnsi="仿宋" w:eastAsia="仿宋" w:cs="仿宋"/>
          <w:sz w:val="32"/>
          <w:szCs w:val="32"/>
          <w:lang w:val="en-US" w:eastAsia="zh-CN"/>
        </w:rPr>
        <w:t>单位</w:t>
      </w:r>
      <w:r>
        <w:rPr>
          <w:rFonts w:hint="eastAsia" w:ascii="仿宋" w:hAnsi="仿宋" w:eastAsia="仿宋" w:cs="仿宋"/>
          <w:sz w:val="32"/>
          <w:szCs w:val="32"/>
        </w:rPr>
        <w:t>有权进行陈述申辩。你</w:t>
      </w:r>
      <w:r>
        <w:rPr>
          <w:rFonts w:hint="eastAsia" w:ascii="仿宋" w:hAnsi="仿宋" w:eastAsia="仿宋" w:cs="仿宋"/>
          <w:sz w:val="32"/>
          <w:szCs w:val="32"/>
          <w:lang w:val="en-US" w:eastAsia="zh-CN"/>
        </w:rPr>
        <w:t>单位</w:t>
      </w:r>
      <w:r>
        <w:rPr>
          <w:rFonts w:hint="eastAsia" w:ascii="仿宋" w:hAnsi="仿宋" w:eastAsia="仿宋" w:cs="仿宋"/>
          <w:sz w:val="32"/>
          <w:szCs w:val="32"/>
        </w:rPr>
        <w:t>未提出陈述申辩。</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日《行政处罚</w:t>
      </w:r>
      <w:r>
        <w:rPr>
          <w:rFonts w:hint="eastAsia" w:ascii="仿宋" w:hAnsi="仿宋" w:eastAsia="仿宋" w:cs="仿宋"/>
          <w:sz w:val="32"/>
          <w:szCs w:val="32"/>
          <w:lang w:val="en-US" w:eastAsia="zh-CN"/>
        </w:rPr>
        <w:t>事先</w:t>
      </w:r>
      <w:r>
        <w:rPr>
          <w:rFonts w:hint="eastAsia" w:ascii="仿宋" w:hAnsi="仿宋" w:eastAsia="仿宋" w:cs="仿宋"/>
          <w:sz w:val="32"/>
          <w:szCs w:val="32"/>
        </w:rPr>
        <w:t>告知书》（江新环罚告〔202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55</w:t>
      </w:r>
      <w:r>
        <w:rPr>
          <w:rFonts w:hint="eastAsia" w:ascii="仿宋" w:hAnsi="仿宋" w:eastAsia="仿宋" w:cs="仿宋"/>
          <w:sz w:val="32"/>
          <w:szCs w:val="32"/>
        </w:rPr>
        <w:t>号）及</w:t>
      </w:r>
      <w:r>
        <w:rPr>
          <w:rFonts w:hint="eastAsia" w:ascii="仿宋" w:hAnsi="仿宋" w:eastAsia="仿宋" w:cs="仿宋"/>
          <w:sz w:val="32"/>
          <w:szCs w:val="32"/>
          <w:lang w:val="en-US" w:eastAsia="zh-CN"/>
        </w:rPr>
        <w:t>2023年7月13日</w:t>
      </w:r>
      <w:r>
        <w:rPr>
          <w:rFonts w:hint="eastAsia" w:ascii="仿宋" w:hAnsi="仿宋" w:eastAsia="仿宋" w:cs="仿宋"/>
          <w:sz w:val="32"/>
          <w:szCs w:val="32"/>
        </w:rPr>
        <w:t>送达回执为证。</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w:t>
      </w:r>
      <w:r>
        <w:rPr>
          <w:rFonts w:hint="eastAsia" w:ascii="仿宋" w:hAnsi="仿宋" w:eastAsia="仿宋" w:cs="仿宋"/>
          <w:b/>
          <w:kern w:val="0"/>
          <w:sz w:val="32"/>
          <w:szCs w:val="32"/>
          <w:lang w:val="en-US" w:eastAsia="zh-CN"/>
        </w:rPr>
        <w:t>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排污许可管理条例》第三十六条第二项规定，违反本条例规定，污染物排放方式或者排放去向不符合排污许可证规定的，由生态环境主管部门责令改正，处2万元以上20万元以下的罚款；拒不改正的，责令停产整治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lang w:eastAsia="zh-CN"/>
        </w:rPr>
        <w:t>依据上述、《广东省生态环境行政处罚自由裁量权规定》附件1《广东省生态环境违法行为行政处罚罚款金额裁量表》</w:t>
      </w:r>
      <w:r>
        <w:rPr>
          <w:rFonts w:hint="eastAsia" w:ascii="仿宋" w:hAnsi="仿宋" w:eastAsia="仿宋" w:cs="仿宋"/>
          <w:b/>
          <w:sz w:val="32"/>
          <w:szCs w:val="32"/>
          <w:lang w:val="en-US" w:eastAsia="zh-CN"/>
        </w:rPr>
        <w:t>8.29和《江门市实施&lt;广东省生态环境行政处罚自由裁量权规定&gt;细则》第六条、第七条</w:t>
      </w:r>
      <w:r>
        <w:rPr>
          <w:rFonts w:hint="eastAsia" w:ascii="仿宋" w:hAnsi="仿宋" w:eastAsia="仿宋" w:cs="仿宋"/>
          <w:b/>
          <w:sz w:val="32"/>
          <w:szCs w:val="32"/>
          <w:lang w:eastAsia="zh-CN"/>
        </w:rPr>
        <w:t>的有关规定，我局决定对你单位处罚款人民币</w:t>
      </w:r>
      <w:r>
        <w:rPr>
          <w:rFonts w:hint="eastAsia" w:ascii="仿宋" w:hAnsi="仿宋" w:eastAsia="仿宋" w:cs="仿宋"/>
          <w:b/>
          <w:sz w:val="32"/>
          <w:szCs w:val="32"/>
          <w:lang w:val="en-US" w:eastAsia="zh-CN"/>
        </w:rPr>
        <w:t>3.35</w:t>
      </w:r>
      <w:r>
        <w:rPr>
          <w:rFonts w:hint="eastAsia" w:ascii="仿宋" w:hAnsi="仿宋" w:eastAsia="仿宋" w:cs="仿宋"/>
          <w:b/>
          <w:sz w:val="32"/>
          <w:szCs w:val="32"/>
          <w:lang w:eastAsia="zh-CN"/>
        </w:rPr>
        <w:t>万元（大写：</w:t>
      </w:r>
      <w:r>
        <w:rPr>
          <w:rFonts w:hint="eastAsia" w:ascii="仿宋" w:hAnsi="仿宋" w:eastAsia="仿宋" w:cs="仿宋"/>
          <w:b/>
          <w:sz w:val="32"/>
          <w:szCs w:val="32"/>
          <w:lang w:val="en-US" w:eastAsia="zh-CN"/>
        </w:rPr>
        <w:t>叁万叁仟伍佰</w:t>
      </w:r>
      <w:r>
        <w:rPr>
          <w:rFonts w:hint="eastAsia" w:ascii="仿宋" w:hAnsi="仿宋" w:eastAsia="仿宋" w:cs="仿宋"/>
          <w:b/>
          <w:sz w:val="32"/>
          <w:szCs w:val="32"/>
          <w:lang w:eastAsia="zh-CN"/>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w:t>
      </w:r>
      <w:r>
        <w:rPr>
          <w:rFonts w:hint="eastAsia" w:ascii="仿宋" w:hAnsi="仿宋" w:eastAsia="仿宋" w:cs="仿宋"/>
          <w:kern w:val="2"/>
          <w:sz w:val="32"/>
          <w:szCs w:val="32"/>
          <w:lang w:eastAsia="zh-CN"/>
        </w:rPr>
        <w:t>单位</w:t>
      </w:r>
      <w:r>
        <w:rPr>
          <w:rFonts w:hint="eastAsia" w:ascii="仿宋" w:hAnsi="仿宋" w:eastAsia="仿宋" w:cs="仿宋"/>
          <w:kern w:val="2"/>
          <w:sz w:val="32"/>
          <w:szCs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三</w:t>
      </w:r>
      <w:r>
        <w:rPr>
          <w:rFonts w:hint="eastAsia" w:ascii="仿宋" w:hAnsi="仿宋" w:eastAsia="仿宋" w:cs="仿宋"/>
          <w:b/>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如不服本处罚决定，可在收到本</w:t>
      </w:r>
      <w:r>
        <w:rPr>
          <w:rFonts w:hint="eastAsia" w:ascii="仿宋" w:hAnsi="仿宋" w:eastAsia="仿宋" w:cs="仿宋"/>
          <w:kern w:val="0"/>
          <w:sz w:val="32"/>
          <w:szCs w:val="32"/>
          <w:lang w:eastAsia="zh-CN"/>
        </w:rPr>
        <w:t>处罚</w:t>
      </w:r>
      <w:r>
        <w:rPr>
          <w:rFonts w:hint="eastAsia" w:ascii="仿宋" w:hAnsi="仿宋" w:eastAsia="仿宋" w:cs="仿宋"/>
          <w:kern w:val="0"/>
          <w:sz w:val="32"/>
          <w:szCs w:val="32"/>
        </w:rPr>
        <w:t>决定</w:t>
      </w:r>
      <w:r>
        <w:rPr>
          <w:rFonts w:hint="eastAsia" w:ascii="仿宋" w:hAnsi="仿宋" w:eastAsia="仿宋" w:cs="仿宋"/>
          <w:kern w:val="0"/>
          <w:sz w:val="32"/>
          <w:szCs w:val="32"/>
          <w:lang w:eastAsia="zh-CN"/>
        </w:rPr>
        <w:t>书</w:t>
      </w:r>
      <w:r>
        <w:rPr>
          <w:rFonts w:hint="eastAsia" w:ascii="仿宋" w:hAnsi="仿宋" w:eastAsia="仿宋" w:cs="仿宋"/>
          <w:kern w:val="0"/>
          <w:sz w:val="32"/>
          <w:szCs w:val="32"/>
        </w:rPr>
        <w:t>之日起</w:t>
      </w:r>
      <w:r>
        <w:rPr>
          <w:rFonts w:hint="eastAsia" w:ascii="仿宋" w:hAnsi="仿宋" w:eastAsia="仿宋" w:cs="仿宋"/>
          <w:kern w:val="0"/>
          <w:sz w:val="32"/>
          <w:szCs w:val="32"/>
          <w:lang w:eastAsia="zh-CN"/>
        </w:rPr>
        <w:t>六十</w:t>
      </w:r>
      <w:r>
        <w:rPr>
          <w:rFonts w:hint="eastAsia" w:ascii="仿宋" w:hAnsi="仿宋" w:eastAsia="仿宋" w:cs="仿宋"/>
          <w:kern w:val="0"/>
          <w:sz w:val="32"/>
          <w:szCs w:val="32"/>
        </w:rPr>
        <w:t>日内向江门市人民政府提出行政复议申请</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受理地址：江门市人民政府行政复议办公室，江门市蓬江区西园里中三号之一江门市人民政府西侧门</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8</w:t>
      </w:r>
      <w:bookmarkStart w:id="0" w:name="_GoBack"/>
      <w:bookmarkEnd w:id="0"/>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睦洲镇</w:t>
      </w:r>
      <w:r>
        <w:rPr>
          <w:rFonts w:hint="eastAsia" w:ascii="仿宋" w:hAnsi="仿宋" w:eastAsia="仿宋" w:cs="仿宋"/>
          <w:kern w:val="0"/>
          <w:sz w:val="32"/>
          <w:szCs w:val="32"/>
          <w:lang w:eastAsia="zh-CN"/>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4MDNiNGMxMmZmM2JhODE3NmEzMjVlNzY2YTFkOTc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27533C"/>
    <w:rsid w:val="015B1BB4"/>
    <w:rsid w:val="02B17662"/>
    <w:rsid w:val="03020908"/>
    <w:rsid w:val="03701033"/>
    <w:rsid w:val="047333D2"/>
    <w:rsid w:val="04983D5F"/>
    <w:rsid w:val="04F76DD4"/>
    <w:rsid w:val="051B0039"/>
    <w:rsid w:val="056D430E"/>
    <w:rsid w:val="063E0A32"/>
    <w:rsid w:val="06A56CC2"/>
    <w:rsid w:val="08E03AB3"/>
    <w:rsid w:val="0A5C7E2B"/>
    <w:rsid w:val="0AB425DB"/>
    <w:rsid w:val="0D026C5D"/>
    <w:rsid w:val="0D305CD2"/>
    <w:rsid w:val="0EE411DE"/>
    <w:rsid w:val="0FBA3010"/>
    <w:rsid w:val="10B34097"/>
    <w:rsid w:val="10E36028"/>
    <w:rsid w:val="13481A0F"/>
    <w:rsid w:val="164A16A5"/>
    <w:rsid w:val="16BB2D6C"/>
    <w:rsid w:val="19FB10D4"/>
    <w:rsid w:val="1AED1685"/>
    <w:rsid w:val="1B9A4789"/>
    <w:rsid w:val="1C5D6DE0"/>
    <w:rsid w:val="1DD45AAC"/>
    <w:rsid w:val="1F3248A2"/>
    <w:rsid w:val="201523AB"/>
    <w:rsid w:val="20E617A0"/>
    <w:rsid w:val="222C6442"/>
    <w:rsid w:val="225D18D9"/>
    <w:rsid w:val="2341634B"/>
    <w:rsid w:val="25DC4417"/>
    <w:rsid w:val="28CB2D97"/>
    <w:rsid w:val="2B0378E1"/>
    <w:rsid w:val="2B812ED4"/>
    <w:rsid w:val="2BAF007C"/>
    <w:rsid w:val="2C1E043E"/>
    <w:rsid w:val="2CD77C60"/>
    <w:rsid w:val="2DA42B43"/>
    <w:rsid w:val="2DF906E3"/>
    <w:rsid w:val="2E442D9C"/>
    <w:rsid w:val="30624308"/>
    <w:rsid w:val="30FF50DE"/>
    <w:rsid w:val="310274C8"/>
    <w:rsid w:val="3106021B"/>
    <w:rsid w:val="318F6C0A"/>
    <w:rsid w:val="32202327"/>
    <w:rsid w:val="32257A5E"/>
    <w:rsid w:val="32D37D7A"/>
    <w:rsid w:val="37056953"/>
    <w:rsid w:val="386F51D4"/>
    <w:rsid w:val="39900FC9"/>
    <w:rsid w:val="3B9A5572"/>
    <w:rsid w:val="40EC3119"/>
    <w:rsid w:val="42A25B31"/>
    <w:rsid w:val="45882A2B"/>
    <w:rsid w:val="46A80A43"/>
    <w:rsid w:val="48C621C4"/>
    <w:rsid w:val="49BA6F32"/>
    <w:rsid w:val="49C4596D"/>
    <w:rsid w:val="49CF19C3"/>
    <w:rsid w:val="49E862B8"/>
    <w:rsid w:val="4AA77651"/>
    <w:rsid w:val="4BC66ACD"/>
    <w:rsid w:val="4CFE2E04"/>
    <w:rsid w:val="4EA7421F"/>
    <w:rsid w:val="4F4246BC"/>
    <w:rsid w:val="50A447B5"/>
    <w:rsid w:val="548F7932"/>
    <w:rsid w:val="562C577E"/>
    <w:rsid w:val="562C712C"/>
    <w:rsid w:val="56494CBE"/>
    <w:rsid w:val="570322C8"/>
    <w:rsid w:val="58CA2088"/>
    <w:rsid w:val="59172546"/>
    <w:rsid w:val="5AAD3E10"/>
    <w:rsid w:val="5ED53B93"/>
    <w:rsid w:val="5EEB1905"/>
    <w:rsid w:val="602D574A"/>
    <w:rsid w:val="61AB60F1"/>
    <w:rsid w:val="625B78EE"/>
    <w:rsid w:val="62BB6394"/>
    <w:rsid w:val="63C93BBB"/>
    <w:rsid w:val="64DA6310"/>
    <w:rsid w:val="662C3C3B"/>
    <w:rsid w:val="69B1292E"/>
    <w:rsid w:val="6BD36413"/>
    <w:rsid w:val="6CAC4EE0"/>
    <w:rsid w:val="6CF7043C"/>
    <w:rsid w:val="730C565B"/>
    <w:rsid w:val="758E0FB4"/>
    <w:rsid w:val="75F23E97"/>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1381</Words>
  <Characters>1474</Characters>
  <Lines>11</Lines>
  <Paragraphs>3</Paragraphs>
  <TotalTime>27</TotalTime>
  <ScaleCrop>false</ScaleCrop>
  <LinksUpToDate>false</LinksUpToDate>
  <CharactersWithSpaces>1536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2022-08-12T07:37:00Z</cp:lastPrinted>
  <dcterms:modified xsi:type="dcterms:W3CDTF">2023-08-08T08:19:45Z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1BD3C991350B4581A6CD0AF9A4D6051F_13</vt:lpwstr>
  </property>
  <property fmtid="{D5CDD505-2E9C-101B-9397-08002B2CF9AE}" pid="4" name="KSOSaveFontToCloudKey">
    <vt:lpwstr>0_btnclosed</vt:lpwstr>
  </property>
</Properties>
</file>