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99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spacing w:line="500" w:lineRule="exact"/>
        <w:ind w:left="2009" w:leftChars="200" w:hanging="1385" w:hangingChars="444"/>
        <w:rPr>
          <w:rFonts w:hint="eastAsia" w:ascii="仿宋_GB2312"/>
          <w:szCs w:val="32"/>
        </w:rPr>
      </w:pPr>
      <w:r>
        <w:rPr>
          <w:rFonts w:hint="eastAsia" w:ascii="仿宋_GB2312"/>
          <w:szCs w:val="32"/>
        </w:rPr>
        <w:t>当事人：林色义（广东琮耀环保科技有限公司直接负责的主管人员）</w:t>
      </w:r>
    </w:p>
    <w:p>
      <w:pPr>
        <w:spacing w:line="500" w:lineRule="exact"/>
        <w:ind w:left="2161" w:leftChars="199" w:hanging="1541" w:hangingChars="494"/>
      </w:pPr>
      <w:r>
        <w:rPr>
          <w:rFonts w:hint="eastAsia"/>
        </w:rPr>
        <w:t>工作地址：</w:t>
      </w:r>
      <w:r>
        <w:rPr>
          <w:rFonts w:hint="eastAsia" w:ascii="仿宋_GB2312"/>
          <w:spacing w:val="-6"/>
          <w:sz w:val="32"/>
          <w:szCs w:val="32"/>
        </w:rPr>
        <w:t>江门市新会区双水镇塔岭村关基山（土名）旧厂房</w:t>
      </w:r>
    </w:p>
    <w:p>
      <w:pPr>
        <w:spacing w:line="500" w:lineRule="exact"/>
        <w:ind w:firstLine="624" w:firstLineChars="200"/>
        <w:rPr>
          <w:rFonts w:hint="default" w:eastAsia="仿宋_GB2312"/>
          <w:color w:val="000000"/>
          <w:lang w:val="en-US" w:eastAsia="zh-CN"/>
        </w:rPr>
      </w:pPr>
      <w:r>
        <w:rPr>
          <w:rFonts w:hint="eastAsia"/>
          <w:color w:val="000000"/>
        </w:rPr>
        <w:t>公民身份号码：</w:t>
      </w:r>
      <w:r>
        <w:rPr>
          <w:rFonts w:hint="eastAsia"/>
          <w:color w:val="000000"/>
          <w:lang w:val="en-US" w:eastAsia="zh-CN"/>
        </w:rPr>
        <w:t>441522********4733</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rPr>
        <w:t>林色义</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spacing w:line="500" w:lineRule="exact"/>
        <w:ind w:firstLine="618" w:firstLineChars="198"/>
        <w:rPr>
          <w:rFonts w:hint="eastAsia"/>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9</w:t>
      </w:r>
      <w:r>
        <w:rPr>
          <w:rFonts w:hint="eastAsia" w:ascii="仿宋_GB2312" w:hAnsi="仿宋_GB2312" w:cs="仿宋_GB2312"/>
          <w:szCs w:val="32"/>
        </w:rPr>
        <w:t>月</w:t>
      </w:r>
      <w:r>
        <w:rPr>
          <w:rFonts w:hint="eastAsia"/>
          <w:szCs w:val="32"/>
        </w:rPr>
        <w:t>，</w:t>
      </w:r>
      <w:r>
        <w:rPr>
          <w:rFonts w:hint="eastAsia" w:ascii="仿宋_GB2312" w:hAnsi="仿宋"/>
          <w:szCs w:val="32"/>
        </w:rPr>
        <w:t>我局执法人员对</w:t>
      </w:r>
      <w:r>
        <w:rPr>
          <w:rFonts w:hint="eastAsia" w:ascii="仿宋_GB2312"/>
          <w:szCs w:val="32"/>
        </w:rPr>
        <w:t>广东琮耀环保科技有限公司（以下简称：该单位）进行的现场检查和</w:t>
      </w:r>
      <w:r>
        <w:rPr>
          <w:rFonts w:hint="eastAsia"/>
          <w:szCs w:val="32"/>
        </w:rPr>
        <w:t>调查发现：</w:t>
      </w:r>
    </w:p>
    <w:p>
      <w:pPr>
        <w:spacing w:line="500" w:lineRule="exact"/>
        <w:ind w:firstLine="624" w:firstLineChars="200"/>
        <w:rPr>
          <w:rFonts w:hint="eastAsia" w:ascii="仿宋_GB2312"/>
          <w:color w:val="000000"/>
          <w:szCs w:val="32"/>
        </w:rPr>
      </w:pPr>
      <w:r>
        <w:rPr>
          <w:rFonts w:hint="eastAsia" w:ascii="仿宋_GB2312"/>
          <w:szCs w:val="32"/>
        </w:rPr>
        <w:t>该单位</w:t>
      </w:r>
      <w:r>
        <w:rPr>
          <w:rFonts w:hint="eastAsia" w:ascii="仿宋_GB2312"/>
          <w:szCs w:val="32"/>
          <w:lang w:eastAsia="zh-CN"/>
        </w:rPr>
        <w:t>的</w:t>
      </w:r>
      <w:r>
        <w:rPr>
          <w:rFonts w:hint="eastAsia" w:ascii="仿宋_GB2312"/>
          <w:szCs w:val="32"/>
        </w:rPr>
        <w:t>一般工业固体废物处置项目属《建设项目环境影响评价分类管理名录》第四十七项 “生态保护和环境治理业”第103类“一般工业固体废物（含污水处理污泥）、建筑施工废弃物处置及综合利用”，应当编制环境影响报告表。但</w:t>
      </w:r>
      <w:r>
        <w:rPr>
          <w:rFonts w:hint="eastAsia" w:ascii="仿宋_GB2312"/>
          <w:szCs w:val="32"/>
          <w:lang w:eastAsia="zh-CN"/>
        </w:rPr>
        <w:t>该</w:t>
      </w:r>
      <w:r>
        <w:rPr>
          <w:rFonts w:hint="eastAsia" w:ascii="仿宋_GB2312"/>
          <w:szCs w:val="32"/>
        </w:rPr>
        <w:t>单位未向环境保护行政主管部门报批环境影响报告表，且需要配套建设的环境保护设施未经验收，建设项目已投入生产。</w:t>
      </w:r>
    </w:p>
    <w:p>
      <w:pPr>
        <w:spacing w:line="50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该单位</w:t>
      </w:r>
      <w:r>
        <w:rPr>
          <w:rFonts w:hint="eastAsia" w:ascii="仿宋_GB2312"/>
        </w:rPr>
        <w:t>的上述行为违反了</w:t>
      </w:r>
      <w:r>
        <w:rPr>
          <w:rFonts w:hint="eastAsia"/>
          <w:szCs w:val="32"/>
        </w:rPr>
        <w:t>《建设项目环境保护管理条例》第十九条第一款</w:t>
      </w:r>
      <w:r>
        <w:rPr>
          <w:rFonts w:hint="eastAsia" w:ascii="仿宋_GB2312"/>
        </w:rPr>
        <w:t>的规定，</w:t>
      </w:r>
      <w:r>
        <w:rPr>
          <w:rFonts w:hint="eastAsia" w:ascii="仿宋_GB2312"/>
          <w:color w:val="000000"/>
          <w:szCs w:val="32"/>
        </w:rPr>
        <w:t>你是</w:t>
      </w:r>
      <w:r>
        <w:rPr>
          <w:rFonts w:hint="eastAsia" w:ascii="仿宋_GB2312"/>
          <w:szCs w:val="32"/>
        </w:rPr>
        <w:t>该单位的</w:t>
      </w:r>
      <w:r>
        <w:rPr>
          <w:rFonts w:hint="eastAsia" w:ascii="仿宋_GB2312"/>
          <w:szCs w:val="32"/>
          <w:lang w:eastAsia="zh-CN"/>
        </w:rPr>
        <w:t>法定代表人</w:t>
      </w:r>
      <w:r>
        <w:rPr>
          <w:rFonts w:hint="eastAsia" w:ascii="仿宋_GB2312"/>
          <w:szCs w:val="32"/>
        </w:rPr>
        <w:t>，为直接负责的主管人员，</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8</w:t>
      </w:r>
      <w:r>
        <w:rPr>
          <w:rFonts w:hint="eastAsia" w:ascii="仿宋_GB2312" w:hAnsi="宋体"/>
          <w:szCs w:val="32"/>
        </w:rPr>
        <w:t>日告知你违法事实、处罚依据和拟作出的处罚决定，并告知你有权进行陈述申辩和要求听证。你提出</w:t>
      </w:r>
      <w:r>
        <w:rPr>
          <w:rFonts w:hint="eastAsia" w:ascii="仿宋_GB2312" w:hAnsi="宋体"/>
          <w:szCs w:val="32"/>
          <w:lang w:eastAsia="zh-CN"/>
        </w:rPr>
        <w:t>了</w:t>
      </w:r>
      <w:r>
        <w:rPr>
          <w:rFonts w:hint="eastAsia" w:ascii="仿宋_GB2312" w:hAnsi="宋体"/>
          <w:szCs w:val="32"/>
        </w:rPr>
        <w:t>陈述申辩。经研究，我局认为你的陈述申辩不影响对违法事实的认定和处理</w:t>
      </w:r>
      <w:r>
        <w:rPr>
          <w:rFonts w:hint="eastAsia" w:ascii="仿宋_GB2312" w:hAnsi="宋体"/>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w:t>
      </w:r>
      <w:r>
        <w:rPr>
          <w:rFonts w:hint="eastAsia" w:ascii="仿宋_GB2312"/>
          <w:lang w:eastAsia="zh-CN"/>
        </w:rPr>
        <w:t>听证</w:t>
      </w:r>
      <w:r>
        <w:rPr>
          <w:rFonts w:hint="eastAsia" w:ascii="仿宋_GB2312"/>
        </w:rPr>
        <w:t>告知书》（江新环罚告〔202</w:t>
      </w:r>
      <w:r>
        <w:rPr>
          <w:rFonts w:hint="eastAsia" w:ascii="仿宋_GB2312"/>
          <w:lang w:val="en-US" w:eastAsia="zh-CN"/>
        </w:rPr>
        <w:t>1</w:t>
      </w:r>
      <w:r>
        <w:rPr>
          <w:rFonts w:hint="eastAsia" w:ascii="仿宋_GB2312"/>
        </w:rPr>
        <w:t>〕</w:t>
      </w:r>
      <w:r>
        <w:rPr>
          <w:rFonts w:hint="eastAsia" w:ascii="仿宋_GB2312"/>
          <w:lang w:val="en-US" w:eastAsia="zh-CN"/>
        </w:rPr>
        <w:t>82</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8</w:t>
      </w:r>
      <w:r>
        <w:rPr>
          <w:rFonts w:hint="eastAsia" w:ascii="仿宋_GB2312"/>
        </w:rPr>
        <w:t>日送达回执</w:t>
      </w:r>
      <w:r>
        <w:rPr>
          <w:rFonts w:hint="eastAsia" w:ascii="仿宋_GB2312"/>
          <w:lang w:eastAsia="zh-CN"/>
        </w:rPr>
        <w:t>及《环保整改处罚申辩书》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10</w:t>
      </w:r>
      <w:r>
        <w:rPr>
          <w:rFonts w:hint="eastAsia" w:ascii="仿宋_GB2312"/>
          <w:b/>
        </w:rPr>
        <w:t>月</w:t>
      </w:r>
      <w:r>
        <w:rPr>
          <w:rFonts w:hint="eastAsia" w:ascii="仿宋_GB2312"/>
          <w:b/>
          <w:lang w:val="en-US" w:eastAsia="zh-CN"/>
        </w:rPr>
        <w:t>8</w:t>
      </w:r>
      <w:r>
        <w:rPr>
          <w:rFonts w:hint="eastAsia" w:ascii="仿宋_GB2312"/>
          <w:b/>
        </w:rPr>
        <w:t>日向</w:t>
      </w:r>
      <w:r>
        <w:rPr>
          <w:rFonts w:hint="eastAsia" w:ascii="仿宋_GB2312"/>
          <w:b/>
          <w:lang w:eastAsia="zh-CN"/>
        </w:rPr>
        <w:t>该单位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78</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人民币</w:t>
      </w:r>
      <w:r>
        <w:rPr>
          <w:rFonts w:hint="eastAsia" w:ascii="仿宋_GB2312"/>
          <w:b/>
          <w:lang w:val="en-US" w:eastAsia="zh-CN"/>
        </w:rPr>
        <w:t>5</w:t>
      </w:r>
      <w:r>
        <w:rPr>
          <w:rFonts w:hint="eastAsia" w:ascii="仿宋_GB2312"/>
          <w:b/>
        </w:rPr>
        <w:t>万元</w:t>
      </w:r>
      <w:r>
        <w:rPr>
          <w:rFonts w:hint="eastAsia" w:ascii="仿宋_GB2312"/>
          <w:b/>
          <w:lang w:eastAsia="zh-CN"/>
        </w:rPr>
        <w:t>（大写：伍万元）</w:t>
      </w:r>
      <w:r>
        <w:rPr>
          <w:rFonts w:hint="eastAsia" w:ascii="仿宋_GB2312"/>
          <w:b/>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hint="eastAsia" w:ascii="仿宋_GB2312" w:hAnsi="宋体"/>
          <w:kern w:val="0"/>
          <w:szCs w:val="32"/>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14</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5C2E8A"/>
    <w:rsid w:val="045038A1"/>
    <w:rsid w:val="04CA104F"/>
    <w:rsid w:val="0B8C5719"/>
    <w:rsid w:val="0D8767F5"/>
    <w:rsid w:val="0E991E71"/>
    <w:rsid w:val="0FA22352"/>
    <w:rsid w:val="104A5BD7"/>
    <w:rsid w:val="12AB206A"/>
    <w:rsid w:val="233B30F0"/>
    <w:rsid w:val="26F97953"/>
    <w:rsid w:val="27355704"/>
    <w:rsid w:val="27916041"/>
    <w:rsid w:val="28051F38"/>
    <w:rsid w:val="2EDA2EA6"/>
    <w:rsid w:val="36E07C5A"/>
    <w:rsid w:val="3EA415BB"/>
    <w:rsid w:val="442A1A7D"/>
    <w:rsid w:val="4625630A"/>
    <w:rsid w:val="56DB4174"/>
    <w:rsid w:val="5AEE6333"/>
    <w:rsid w:val="5F1339E6"/>
    <w:rsid w:val="5F4C7D3F"/>
    <w:rsid w:val="62B306F8"/>
    <w:rsid w:val="63F93C9B"/>
    <w:rsid w:val="640323D2"/>
    <w:rsid w:val="6B4E2891"/>
    <w:rsid w:val="6EAA561A"/>
    <w:rsid w:val="707747E7"/>
    <w:rsid w:val="70B85263"/>
    <w:rsid w:val="73950E81"/>
    <w:rsid w:val="75FE23C6"/>
    <w:rsid w:val="775556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7</TotalTime>
  <ScaleCrop>false</ScaleCrop>
  <LinksUpToDate>false</LinksUpToDate>
  <CharactersWithSpaces>1526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赵蠢媚</cp:lastModifiedBy>
  <cp:lastPrinted>2021-12-15T01:12:00Z</cp:lastPrinted>
  <dcterms:modified xsi:type="dcterms:W3CDTF">2022-01-04T08:03:06Z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76867DFC5173473A9287D115796F8666</vt:lpwstr>
  </property>
</Properties>
</file>