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eastAsia="黑体" w:hint="eastAsia"/>
          <w:lang w:eastAsia="zh-CN"/>
        </w:rPr>
      </w:pPr>
      <w:r>
        <w:rPr>
          <w:rFonts w:ascii="黑体" w:cs="黑体" w:eastAsia="黑体" w:hAnsi="黑体" w:hint="eastAsia"/>
          <w:sz w:val="44"/>
          <w:szCs w:val="44"/>
          <w:lang w:eastAsia="zh-CN"/>
        </w:rPr>
        <w:t>关于对</w:t>
      </w:r>
      <w:r>
        <w:rPr>
          <w:rFonts w:ascii="黑体" w:cs="黑体" w:eastAsia="黑体" w:hAnsi="黑体" w:hint="eastAsia"/>
          <w:sz w:val="44"/>
          <w:szCs w:val="44"/>
        </w:rPr>
        <w:t>202</w:t>
      </w:r>
      <w:r>
        <w:rPr>
          <w:rFonts w:ascii="黑体" w:cs="黑体" w:eastAsia="黑体" w:hAnsi="黑体" w:hint="eastAsia"/>
          <w:sz w:val="44"/>
          <w:szCs w:val="44"/>
          <w:lang w:val="en-US" w:eastAsia="zh-CN"/>
        </w:rPr>
        <w:t>1</w:t>
      </w:r>
      <w:r>
        <w:rPr>
          <w:rFonts w:ascii="黑体" w:cs="黑体" w:eastAsia="黑体" w:hAnsi="黑体" w:hint="eastAsia"/>
          <w:sz w:val="44"/>
          <w:szCs w:val="44"/>
        </w:rPr>
        <w:t>年江门市区集贸市场文明诚信创建活动四星级以上市场</w:t>
      </w:r>
      <w:r>
        <w:rPr>
          <w:rFonts w:ascii="黑体" w:cs="黑体" w:eastAsia="黑体" w:hAnsi="黑体" w:hint="eastAsia"/>
          <w:sz w:val="44"/>
          <w:szCs w:val="44"/>
          <w:lang w:eastAsia="zh-CN"/>
        </w:rPr>
        <w:t>进行</w:t>
      </w:r>
      <w:r>
        <w:rPr>
          <w:rFonts w:ascii="黑体" w:cs="黑体" w:eastAsia="黑体" w:hAnsi="黑体" w:hint="eastAsia"/>
          <w:sz w:val="44"/>
          <w:szCs w:val="44"/>
        </w:rPr>
        <w:t>公示</w:t>
      </w:r>
      <w:r>
        <w:rPr>
          <w:rFonts w:ascii="黑体" w:cs="黑体" w:eastAsia="黑体" w:hAnsi="黑体" w:hint="eastAsia"/>
          <w:sz w:val="44"/>
          <w:szCs w:val="44"/>
          <w:lang w:eastAsia="zh-CN"/>
        </w:rPr>
        <w:t>的通告</w:t>
      </w:r>
    </w:p>
    <w:p>
      <w:pPr>
        <w:pStyle w:val="style0"/>
        <w:rPr>
          <w:sz w:val="32"/>
          <w:szCs w:val="32"/>
        </w:rPr>
      </w:pPr>
    </w:p>
    <w:p>
      <w:pPr>
        <w:pStyle w:val="style94"/>
        <w:widowControl/>
        <w:shd w:val="clear" w:color="auto" w:fill="ffffff"/>
        <w:spacing w:beforeAutospacing="false" w:afterAutospacing="false"/>
        <w:ind w:firstLine="640" w:firstLineChars="200"/>
        <w:jc w:val="both"/>
        <w:rPr>
          <w:rFonts w:ascii="仿宋_GB2312" w:cs="仿宋_GB2312" w:eastAsia="仿宋_GB2312" w:hAnsi="微软雅黑" w:hint="eastAsia"/>
          <w:color w:val="666666"/>
          <w:sz w:val="32"/>
          <w:szCs w:val="32"/>
          <w:shd w:val="clear" w:color="auto" w:fill="ffffff"/>
          <w:lang w:eastAsia="zh-CN"/>
        </w:rPr>
      </w:pPr>
      <w:r>
        <w:rPr>
          <w:rFonts w:ascii="仿宋_GB2312" w:cs="仿宋_GB2312" w:eastAsia="仿宋_GB2312" w:hAnsi="微软雅黑" w:hint="eastAsia"/>
          <w:color w:val="666666"/>
          <w:sz w:val="32"/>
          <w:szCs w:val="32"/>
          <w:shd w:val="clear" w:color="auto" w:fill="ffffff"/>
        </w:rPr>
        <w:t>根据《关于印发&lt;江门市区开展集贸市场文明诚信创建活动工作方案（修订稿）&gt;的通知》(江创文指挥部〔2020〕1号)工作安排，</w:t>
      </w:r>
      <w:r>
        <w:rPr>
          <w:rFonts w:ascii="仿宋_GB2312" w:cs="仿宋_GB2312" w:eastAsia="仿宋_GB2312" w:hAnsi="微软雅黑"/>
          <w:color w:val="666666"/>
          <w:sz w:val="32"/>
          <w:szCs w:val="32"/>
          <w:shd w:val="clear" w:color="auto" w:fill="ffffff"/>
        </w:rPr>
        <w:t>经组织申报、专家评审，拟</w:t>
      </w:r>
      <w:r>
        <w:rPr>
          <w:rFonts w:ascii="仿宋_GB2312" w:cs="仿宋_GB2312" w:eastAsia="仿宋_GB2312" w:hAnsi="微软雅黑" w:hint="eastAsia"/>
          <w:color w:val="666666"/>
          <w:sz w:val="32"/>
          <w:szCs w:val="32"/>
          <w:shd w:val="clear" w:color="auto" w:fill="ffffff"/>
          <w:lang w:eastAsia="zh-CN"/>
        </w:rPr>
        <w:t>确</w:t>
      </w:r>
      <w:r>
        <w:rPr>
          <w:rFonts w:ascii="仿宋_GB2312" w:cs="仿宋_GB2312" w:eastAsia="仿宋_GB2312" w:hAnsi="微软雅黑"/>
          <w:color w:val="666666"/>
          <w:sz w:val="32"/>
          <w:szCs w:val="32"/>
          <w:shd w:val="clear" w:color="auto" w:fill="ffffff"/>
        </w:rPr>
        <w:t>定</w:t>
      </w:r>
      <w:r>
        <w:rPr>
          <w:rFonts w:ascii="仿宋_GB2312" w:cs="仿宋_GB2312" w:eastAsia="仿宋_GB2312" w:hAnsi="微软雅黑" w:hint="eastAsia"/>
          <w:color w:val="666666"/>
          <w:sz w:val="32"/>
          <w:szCs w:val="32"/>
          <w:shd w:val="clear" w:color="auto" w:fill="ffffff"/>
        </w:rPr>
        <w:t>5</w:t>
      </w:r>
      <w:r>
        <w:rPr>
          <w:rFonts w:ascii="仿宋_GB2312" w:cs="仿宋_GB2312" w:eastAsia="仿宋_GB2312" w:hAnsi="微软雅黑"/>
          <w:color w:val="666666"/>
          <w:sz w:val="32"/>
          <w:szCs w:val="32"/>
          <w:shd w:val="clear" w:color="auto" w:fill="ffffff"/>
        </w:rPr>
        <w:t>家</w:t>
      </w:r>
      <w:r>
        <w:rPr>
          <w:rFonts w:ascii="仿宋_GB2312" w:cs="仿宋_GB2312" w:eastAsia="仿宋_GB2312" w:hAnsi="微软雅黑" w:hint="eastAsia"/>
          <w:color w:val="666666"/>
          <w:sz w:val="32"/>
          <w:szCs w:val="32"/>
          <w:shd w:val="clear" w:color="auto" w:fill="ffffff"/>
          <w:lang w:eastAsia="zh-CN"/>
        </w:rPr>
        <w:t>农贸市场为</w:t>
      </w:r>
      <w:r>
        <w:rPr>
          <w:rFonts w:ascii="仿宋_GB2312" w:cs="仿宋_GB2312" w:eastAsia="仿宋_GB2312" w:hAnsi="微软雅黑" w:hint="eastAsia"/>
          <w:color w:val="666666"/>
          <w:sz w:val="32"/>
          <w:szCs w:val="32"/>
          <w:shd w:val="clear" w:color="auto" w:fill="ffffff"/>
        </w:rPr>
        <w:t>202</w:t>
      </w:r>
      <w:r>
        <w:rPr>
          <w:rFonts w:ascii="仿宋_GB2312" w:cs="仿宋_GB2312" w:eastAsia="仿宋_GB2312" w:hAnsi="微软雅黑" w:hint="eastAsia"/>
          <w:color w:val="666666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ascii="仿宋_GB2312" w:cs="仿宋_GB2312" w:eastAsia="仿宋_GB2312" w:hAnsi="微软雅黑" w:hint="eastAsia"/>
          <w:color w:val="666666"/>
          <w:sz w:val="32"/>
          <w:szCs w:val="32"/>
          <w:shd w:val="clear" w:color="auto" w:fill="ffffff"/>
        </w:rPr>
        <w:t>年江门市区集贸市场文明诚信创建活动四星级以上市场</w:t>
      </w:r>
      <w:r>
        <w:rPr>
          <w:rFonts w:ascii="仿宋_GB2312" w:cs="仿宋_GB2312" w:eastAsia="仿宋_GB2312" w:hAnsi="微软雅黑"/>
          <w:color w:val="666666"/>
          <w:sz w:val="32"/>
          <w:szCs w:val="32"/>
          <w:shd w:val="clear" w:color="auto" w:fill="ffffff"/>
        </w:rPr>
        <w:t>（名单见附件），现予以公示</w:t>
      </w:r>
      <w:r>
        <w:rPr>
          <w:rFonts w:ascii="仿宋_GB2312" w:cs="仿宋_GB2312" w:eastAsia="仿宋_GB2312" w:hAnsi="微软雅黑" w:hint="eastAsia"/>
          <w:color w:val="666666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style94"/>
        <w:widowControl/>
        <w:shd w:val="clear" w:color="auto" w:fill="ffffff"/>
        <w:spacing w:beforeAutospacing="false" w:afterAutospacing="false"/>
        <w:ind w:firstLine="640" w:firstLineChars="200"/>
        <w:jc w:val="both"/>
        <w:rPr>
          <w:rFonts w:ascii="仿宋_GB2312" w:cs="仿宋_GB2312" w:eastAsia="仿宋_GB2312" w:hAnsi="微软雅黑"/>
          <w:color w:val="666666"/>
          <w:sz w:val="32"/>
          <w:szCs w:val="32"/>
          <w:shd w:val="clear" w:color="auto" w:fill="ffffff"/>
        </w:rPr>
      </w:pPr>
      <w:r>
        <w:rPr>
          <w:rFonts w:ascii="仿宋_GB2312" w:cs="仿宋_GB2312" w:eastAsia="仿宋_GB2312" w:hAnsi="微软雅黑" w:hint="eastAsia"/>
          <w:color w:val="666666"/>
          <w:sz w:val="32"/>
          <w:szCs w:val="32"/>
          <w:shd w:val="clear" w:color="auto" w:fill="ffffff"/>
          <w:lang w:eastAsia="zh-CN"/>
        </w:rPr>
        <w:t>为充分发扬民主、广泛听取意见、接受社会监督，现就拟确定对象进行公示，</w:t>
      </w:r>
      <w:r>
        <w:rPr>
          <w:rFonts w:ascii="仿宋_GB2312" w:cs="仿宋_GB2312" w:eastAsia="仿宋_GB2312" w:hAnsi="微软雅黑"/>
          <w:color w:val="666666"/>
          <w:sz w:val="32"/>
          <w:szCs w:val="32"/>
          <w:shd w:val="clear" w:color="auto" w:fill="ffffff"/>
        </w:rPr>
        <w:t>公示期自202</w:t>
      </w:r>
      <w:r>
        <w:rPr>
          <w:rFonts w:ascii="仿宋_GB2312" w:cs="仿宋_GB2312" w:eastAsia="仿宋_GB2312" w:hAnsi="微软雅黑" w:hint="eastAsia"/>
          <w:color w:val="666666"/>
          <w:sz w:val="32"/>
          <w:szCs w:val="32"/>
          <w:shd w:val="clear" w:color="auto" w:fill="ffffff"/>
        </w:rPr>
        <w:t>1</w:t>
      </w:r>
      <w:r>
        <w:rPr>
          <w:rFonts w:ascii="仿宋_GB2312" w:cs="仿宋_GB2312" w:eastAsia="仿宋_GB2312" w:hAnsi="微软雅黑"/>
          <w:color w:val="666666"/>
          <w:sz w:val="32"/>
          <w:szCs w:val="32"/>
          <w:shd w:val="clear" w:color="auto" w:fill="ffffff"/>
        </w:rPr>
        <w:t>年1</w:t>
      </w:r>
      <w:r>
        <w:rPr>
          <w:rFonts w:ascii="仿宋_GB2312" w:cs="仿宋_GB2312" w:eastAsia="仿宋_GB2312" w:hAnsi="微软雅黑" w:hint="eastAsia"/>
          <w:color w:val="666666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ascii="仿宋_GB2312" w:cs="仿宋_GB2312" w:eastAsia="仿宋_GB2312" w:hAnsi="微软雅黑"/>
          <w:color w:val="666666"/>
          <w:sz w:val="32"/>
          <w:szCs w:val="32"/>
          <w:shd w:val="clear" w:color="auto" w:fill="ffffff"/>
        </w:rPr>
        <w:t>月</w:t>
      </w:r>
      <w:r>
        <w:rPr>
          <w:rFonts w:ascii="仿宋_GB2312" w:cs="仿宋_GB2312" w:eastAsia="仿宋_GB2312" w:hAnsi="微软雅黑" w:hint="eastAsia"/>
          <w:color w:val="666666"/>
          <w:sz w:val="32"/>
          <w:szCs w:val="32"/>
          <w:shd w:val="clear" w:color="auto" w:fill="ffffff"/>
          <w:lang w:val="en-US" w:eastAsia="zh-CN"/>
        </w:rPr>
        <w:t>14</w:t>
      </w:r>
      <w:r>
        <w:rPr>
          <w:rFonts w:ascii="仿宋_GB2312" w:cs="仿宋_GB2312" w:eastAsia="仿宋_GB2312" w:hAnsi="微软雅黑"/>
          <w:color w:val="666666"/>
          <w:sz w:val="32"/>
          <w:szCs w:val="32"/>
          <w:shd w:val="clear" w:color="auto" w:fill="ffffff"/>
        </w:rPr>
        <w:t>日至2021年1</w:t>
      </w:r>
      <w:r>
        <w:rPr>
          <w:rFonts w:ascii="仿宋_GB2312" w:cs="仿宋_GB2312" w:eastAsia="仿宋_GB2312" w:hAnsi="微软雅黑" w:hint="eastAsia"/>
          <w:color w:val="666666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ascii="仿宋_GB2312" w:cs="仿宋_GB2312" w:eastAsia="仿宋_GB2312" w:hAnsi="微软雅黑"/>
          <w:color w:val="666666"/>
          <w:sz w:val="32"/>
          <w:szCs w:val="32"/>
          <w:shd w:val="clear" w:color="auto" w:fill="ffffff"/>
        </w:rPr>
        <w:t>月</w:t>
      </w:r>
      <w:r>
        <w:rPr>
          <w:rFonts w:ascii="仿宋_GB2312" w:cs="仿宋_GB2312" w:eastAsia="仿宋_GB2312" w:hAnsi="微软雅黑" w:hint="eastAsia"/>
          <w:color w:val="666666"/>
          <w:sz w:val="32"/>
          <w:szCs w:val="32"/>
          <w:shd w:val="clear" w:color="auto" w:fill="ffffff"/>
          <w:lang w:val="en-US" w:eastAsia="zh-CN"/>
        </w:rPr>
        <w:t>21</w:t>
      </w:r>
      <w:r>
        <w:rPr>
          <w:rFonts w:ascii="仿宋_GB2312" w:cs="仿宋_GB2312" w:eastAsia="仿宋_GB2312" w:hAnsi="微软雅黑"/>
          <w:color w:val="666666"/>
          <w:sz w:val="32"/>
          <w:szCs w:val="32"/>
          <w:shd w:val="clear" w:color="auto" w:fill="ffffff"/>
        </w:rPr>
        <w:t>日。</w:t>
      </w:r>
    </w:p>
    <w:p>
      <w:pPr>
        <w:pStyle w:val="style94"/>
        <w:widowControl/>
        <w:shd w:val="clear" w:color="auto" w:fill="ffffff"/>
        <w:spacing w:beforeAutospacing="false" w:afterAutospacing="false"/>
        <w:ind w:firstLine="640" w:firstLineChars="200"/>
        <w:jc w:val="both"/>
        <w:rPr>
          <w:rFonts w:ascii="微软雅黑" w:cs="微软雅黑" w:eastAsia="微软雅黑" w:hAnsi="微软雅黑"/>
          <w:color w:val="666666"/>
          <w:sz w:val="32"/>
          <w:szCs w:val="32"/>
        </w:rPr>
      </w:pPr>
      <w:r>
        <w:rPr>
          <w:rFonts w:ascii="仿宋_GB2312" w:cs="仿宋_GB2312" w:eastAsia="仿宋_GB2312" w:hAnsi="微软雅黑" w:hint="eastAsia"/>
          <w:color w:val="666666"/>
          <w:sz w:val="32"/>
          <w:szCs w:val="32"/>
          <w:shd w:val="clear" w:color="auto" w:fill="ffffff"/>
          <w:lang w:eastAsia="zh-CN"/>
        </w:rPr>
        <w:t>公示期内，</w:t>
      </w:r>
      <w:r>
        <w:rPr>
          <w:rFonts w:ascii="仿宋_GB2312" w:cs="仿宋_GB2312" w:eastAsia="仿宋_GB2312" w:hAnsi="微软雅黑"/>
          <w:color w:val="666666"/>
          <w:sz w:val="32"/>
          <w:szCs w:val="32"/>
          <w:shd w:val="clear" w:color="auto" w:fill="ffffff"/>
        </w:rPr>
        <w:t>如对公示内容持有异议，请在公示期内以书面形式</w:t>
      </w:r>
      <w:r>
        <w:rPr>
          <w:rFonts w:ascii="仿宋_GB2312" w:cs="仿宋_GB2312" w:eastAsia="仿宋_GB2312" w:hAnsi="微软雅黑" w:hint="eastAsia"/>
          <w:color w:val="666666"/>
          <w:sz w:val="32"/>
          <w:szCs w:val="32"/>
          <w:shd w:val="clear" w:color="auto" w:fill="ffffff"/>
          <w:lang w:eastAsia="zh-CN"/>
        </w:rPr>
        <w:t>向集贸市场文明诚信创建工作小组办公室</w:t>
      </w:r>
      <w:r>
        <w:rPr>
          <w:rFonts w:ascii="仿宋_GB2312" w:cs="仿宋_GB2312" w:eastAsia="仿宋_GB2312" w:hAnsi="微软雅黑"/>
          <w:color w:val="666666"/>
          <w:sz w:val="32"/>
          <w:szCs w:val="32"/>
          <w:shd w:val="clear" w:color="auto" w:fill="ffffff"/>
        </w:rPr>
        <w:t>反映，反映公示名单的情况和问题应坚持实事求是原则。以个人名义反映情况的，</w:t>
      </w:r>
      <w:r>
        <w:rPr>
          <w:rFonts w:ascii="仿宋_GB2312" w:cs="仿宋_GB2312" w:hAnsi="微软雅黑" w:hint="eastAsia"/>
          <w:color w:val="666666"/>
          <w:sz w:val="32"/>
          <w:szCs w:val="32"/>
          <w:shd w:val="clear" w:color="auto" w:fill="ffffff"/>
          <w:lang w:eastAsia="zh-CN"/>
        </w:rPr>
        <w:t>应</w:t>
      </w:r>
      <w:r>
        <w:rPr>
          <w:rFonts w:ascii="仿宋_GB2312" w:cs="仿宋_GB2312" w:eastAsia="仿宋_GB2312" w:hAnsi="微软雅黑"/>
          <w:color w:val="666666"/>
          <w:sz w:val="32"/>
          <w:szCs w:val="32"/>
          <w:shd w:val="clear" w:color="auto" w:fill="ffffff"/>
        </w:rPr>
        <w:t>提供真实姓名、联系方式和反映事项证明材料等；以单位名义反映情况的，</w:t>
      </w:r>
      <w:r>
        <w:rPr>
          <w:rFonts w:ascii="仿宋_GB2312" w:cs="仿宋_GB2312" w:eastAsia="仿宋_GB2312" w:hAnsi="微软雅黑" w:hint="eastAsia"/>
          <w:color w:val="666666"/>
          <w:sz w:val="32"/>
          <w:szCs w:val="32"/>
          <w:shd w:val="clear" w:color="auto" w:fill="ffffff"/>
          <w:lang w:eastAsia="zh-CN"/>
        </w:rPr>
        <w:t>应</w:t>
      </w:r>
      <w:r>
        <w:rPr>
          <w:rFonts w:ascii="仿宋_GB2312" w:cs="仿宋_GB2312" w:eastAsia="仿宋_GB2312" w:hAnsi="微软雅黑"/>
          <w:color w:val="666666"/>
          <w:sz w:val="32"/>
          <w:szCs w:val="32"/>
          <w:shd w:val="clear" w:color="auto" w:fill="ffffff"/>
        </w:rPr>
        <w:t>提供单位真实名称（加盖公章）、联系人、联系方式和反映事项证明材料等。</w:t>
      </w:r>
    </w:p>
    <w:p>
      <w:pPr>
        <w:pStyle w:val="style94"/>
        <w:widowControl/>
        <w:shd w:val="clear" w:color="auto" w:fill="ffffff"/>
        <w:spacing w:beforeAutospacing="false" w:afterAutospacing="false"/>
        <w:ind w:firstLine="640"/>
        <w:jc w:val="both"/>
        <w:rPr>
          <w:rFonts w:ascii="仿宋_GB2312" w:cs="仿宋_GB2312" w:eastAsia="仿宋_GB2312" w:hAnsi="微软雅黑" w:hint="eastAsia"/>
          <w:color w:val="666666"/>
          <w:sz w:val="32"/>
          <w:szCs w:val="32"/>
          <w:shd w:val="clear" w:color="auto" w:fill="ffffff"/>
          <w:lang w:eastAsia="zh-CN"/>
        </w:rPr>
      </w:pPr>
      <w:r>
        <w:rPr>
          <w:rFonts w:ascii="仿宋_GB2312" w:cs="仿宋_GB2312" w:eastAsia="仿宋_GB2312" w:hAnsi="微软雅黑" w:hint="eastAsia"/>
          <w:color w:val="666666"/>
          <w:sz w:val="32"/>
          <w:szCs w:val="32"/>
          <w:shd w:val="clear" w:color="auto" w:fill="ffffff"/>
          <w:lang w:eastAsia="zh-CN"/>
        </w:rPr>
        <w:t>集贸市场文明诚信创建工作小组办公室</w:t>
      </w:r>
      <w:r>
        <w:rPr>
          <w:rFonts w:ascii="仿宋_GB2312" w:cs="仿宋_GB2312" w:eastAsia="仿宋_GB2312" w:hAnsi="微软雅黑"/>
          <w:color w:val="666666"/>
          <w:sz w:val="32"/>
          <w:szCs w:val="32"/>
          <w:shd w:val="clear" w:color="auto" w:fill="ffffff"/>
        </w:rPr>
        <w:t>联系</w:t>
      </w:r>
      <w:r>
        <w:rPr>
          <w:rFonts w:ascii="仿宋_GB2312" w:cs="仿宋_GB2312" w:eastAsia="仿宋_GB2312" w:hAnsi="微软雅黑" w:hint="eastAsia"/>
          <w:color w:val="666666"/>
          <w:sz w:val="32"/>
          <w:szCs w:val="32"/>
          <w:shd w:val="clear" w:color="auto" w:fill="ffffff"/>
          <w:lang w:eastAsia="zh-CN"/>
        </w:rPr>
        <w:t>方式：</w:t>
      </w:r>
    </w:p>
    <w:p>
      <w:pPr>
        <w:pStyle w:val="style94"/>
        <w:widowControl/>
        <w:shd w:val="clear" w:color="auto" w:fill="ffffff"/>
        <w:spacing w:beforeAutospacing="false" w:afterAutospacing="false"/>
        <w:ind w:firstLine="640"/>
        <w:jc w:val="both"/>
        <w:rPr>
          <w:rFonts w:ascii="仿宋_GB2312" w:cs="仿宋_GB2312" w:eastAsia="仿宋_GB2312" w:hAnsi="微软雅黑" w:hint="eastAsia"/>
          <w:color w:val="666666"/>
          <w:sz w:val="32"/>
          <w:szCs w:val="32"/>
          <w:shd w:val="clear" w:color="auto" w:fill="ffffff"/>
        </w:rPr>
      </w:pPr>
      <w:r>
        <w:rPr>
          <w:rFonts w:ascii="仿宋_GB2312" w:cs="仿宋_GB2312" w:eastAsia="仿宋_GB2312" w:hAnsi="微软雅黑"/>
          <w:color w:val="666666"/>
          <w:sz w:val="32"/>
          <w:szCs w:val="32"/>
          <w:shd w:val="clear" w:color="auto" w:fill="ffffff"/>
        </w:rPr>
        <w:t>电</w:t>
      </w:r>
      <w:r>
        <w:rPr>
          <w:rFonts w:ascii="仿宋_GB2312" w:cs="仿宋_GB2312" w:eastAsia="仿宋_GB2312" w:hAnsi="微软雅黑" w:hint="eastAsia"/>
          <w:color w:val="666666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ascii="仿宋_GB2312" w:cs="仿宋_GB2312" w:eastAsia="仿宋_GB2312" w:hAnsi="微软雅黑"/>
          <w:color w:val="666666"/>
          <w:sz w:val="32"/>
          <w:szCs w:val="32"/>
          <w:shd w:val="clear" w:color="auto" w:fill="ffffff"/>
        </w:rPr>
        <w:t>话：0750-3168</w:t>
      </w:r>
      <w:r>
        <w:rPr>
          <w:rFonts w:ascii="仿宋_GB2312" w:cs="仿宋_GB2312" w:eastAsia="仿宋_GB2312" w:hAnsi="微软雅黑" w:hint="eastAsia"/>
          <w:color w:val="666666"/>
          <w:sz w:val="32"/>
          <w:szCs w:val="32"/>
          <w:shd w:val="clear" w:color="auto" w:fill="ffffff"/>
        </w:rPr>
        <w:t>659</w:t>
      </w:r>
    </w:p>
    <w:p>
      <w:pPr>
        <w:pStyle w:val="style94"/>
        <w:widowControl/>
        <w:shd w:val="clear" w:color="auto" w:fill="ffffff"/>
        <w:spacing w:beforeAutospacing="false" w:afterAutospacing="false"/>
        <w:ind w:firstLine="640"/>
        <w:jc w:val="both"/>
        <w:rPr>
          <w:rFonts w:ascii="仿宋_GB2312" w:cs="仿宋_GB2312" w:eastAsia="仿宋_GB2312" w:hAnsi="微软雅黑"/>
          <w:color w:val="666666"/>
          <w:sz w:val="32"/>
          <w:szCs w:val="32"/>
          <w:shd w:val="clear" w:color="auto" w:fill="ffffff"/>
        </w:rPr>
      </w:pPr>
      <w:r>
        <w:rPr>
          <w:rFonts w:ascii="仿宋_GB2312" w:cs="仿宋_GB2312" w:eastAsia="仿宋_GB2312" w:hAnsi="微软雅黑" w:hint="eastAsia"/>
          <w:color w:val="666666"/>
          <w:sz w:val="32"/>
          <w:szCs w:val="32"/>
          <w:shd w:val="clear" w:color="auto" w:fill="ffffff"/>
          <w:lang w:eastAsia="zh-CN"/>
        </w:rPr>
        <w:t>通讯</w:t>
      </w:r>
      <w:r>
        <w:rPr>
          <w:rFonts w:ascii="仿宋_GB2312" w:cs="仿宋_GB2312" w:eastAsia="仿宋_GB2312" w:hAnsi="微软雅黑"/>
          <w:color w:val="666666"/>
          <w:sz w:val="32"/>
          <w:szCs w:val="32"/>
          <w:shd w:val="clear" w:color="auto" w:fill="ffffff"/>
        </w:rPr>
        <w:t>地址：江门市东华二路7号</w:t>
      </w:r>
    </w:p>
    <w:p>
      <w:pPr>
        <w:pStyle w:val="style94"/>
        <w:widowControl/>
        <w:shd w:val="clear" w:color="auto" w:fill="ffffff"/>
        <w:spacing w:beforeAutospacing="false" w:afterAutospacing="false"/>
        <w:ind w:firstLine="640"/>
        <w:jc w:val="both"/>
        <w:rPr>
          <w:rFonts w:ascii="仿宋_GB2312" w:cs="仿宋_GB2312" w:eastAsia="仿宋_GB2312" w:hAnsi="微软雅黑" w:hint="default"/>
          <w:color w:val="666666"/>
          <w:sz w:val="32"/>
          <w:szCs w:val="32"/>
          <w:shd w:val="clear" w:color="auto" w:fill="ffffff"/>
          <w:lang w:val="en-US" w:eastAsia="zh-CN"/>
        </w:rPr>
      </w:pPr>
      <w:r>
        <w:rPr>
          <w:rFonts w:ascii="仿宋_GB2312" w:cs="仿宋_GB2312" w:eastAsia="仿宋_GB2312" w:hAnsi="微软雅黑" w:hint="eastAsia"/>
          <w:color w:val="666666"/>
          <w:sz w:val="32"/>
          <w:szCs w:val="32"/>
          <w:shd w:val="clear" w:color="auto" w:fill="ffffff"/>
          <w:lang w:eastAsia="zh-CN"/>
        </w:rPr>
        <w:t>邮政编码：</w:t>
      </w:r>
      <w:r>
        <w:rPr>
          <w:rFonts w:ascii="仿宋_GB2312" w:cs="仿宋_GB2312" w:eastAsia="仿宋_GB2312" w:hAnsi="微软雅黑" w:hint="eastAsia"/>
          <w:color w:val="666666"/>
          <w:sz w:val="32"/>
          <w:szCs w:val="32"/>
          <w:shd w:val="clear" w:color="auto" w:fill="ffffff"/>
          <w:lang w:val="en-US" w:eastAsia="zh-CN"/>
        </w:rPr>
        <w:t>529030</w:t>
      </w:r>
    </w:p>
    <w:p>
      <w:pPr>
        <w:pStyle w:val="style94"/>
        <w:widowControl/>
        <w:shd w:val="clear" w:color="auto" w:fill="ffffff"/>
        <w:spacing w:beforeAutospacing="false" w:afterAutospacing="false"/>
        <w:ind w:firstLine="675" w:firstLineChars="211"/>
        <w:jc w:val="both"/>
        <w:rPr>
          <w:rFonts w:ascii="仿宋_GB2312" w:cs="仿宋_GB2312" w:eastAsia="仿宋_GB2312" w:hAnsi="微软雅黑"/>
          <w:color w:val="666666"/>
          <w:sz w:val="32"/>
          <w:szCs w:val="32"/>
          <w:shd w:val="clear" w:color="auto" w:fill="ffffff"/>
        </w:rPr>
      </w:pPr>
      <w:r>
        <w:rPr>
          <w:rFonts w:ascii="仿宋_GB2312" w:cs="仿宋_GB2312" w:eastAsia="仿宋_GB2312" w:hAnsi="微软雅黑"/>
          <w:color w:val="666666"/>
          <w:sz w:val="32"/>
          <w:szCs w:val="32"/>
          <w:shd w:val="clear" w:color="auto" w:fill="ffffff"/>
        </w:rPr>
        <w:t>附件：202</w:t>
      </w:r>
      <w:r>
        <w:rPr>
          <w:rFonts w:ascii="仿宋_GB2312" w:cs="仿宋_GB2312" w:eastAsia="仿宋_GB2312" w:hAnsi="微软雅黑" w:hint="eastAsia"/>
          <w:color w:val="666666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ascii="仿宋_GB2312" w:cs="仿宋_GB2312" w:eastAsia="仿宋_GB2312" w:hAnsi="微软雅黑"/>
          <w:color w:val="666666"/>
          <w:sz w:val="32"/>
          <w:szCs w:val="32"/>
          <w:shd w:val="clear" w:color="auto" w:fill="ffffff"/>
        </w:rPr>
        <w:t>年江门市区集贸市场文明诚信创建活动四星级以上市场公示名单</w:t>
      </w:r>
    </w:p>
    <w:p>
      <w:pPr>
        <w:pStyle w:val="style94"/>
        <w:widowControl/>
        <w:shd w:val="clear" w:color="auto" w:fill="ffffff"/>
        <w:spacing w:beforeAutospacing="false" w:afterAutospacing="false"/>
        <w:ind w:firstLine="360"/>
        <w:jc w:val="both"/>
        <w:rPr>
          <w:rFonts w:ascii="仿宋_GB2312" w:cs="仿宋_GB2312" w:eastAsia="仿宋_GB2312" w:hAnsi="微软雅黑"/>
          <w:color w:val="666666"/>
          <w:sz w:val="32"/>
          <w:szCs w:val="32"/>
          <w:shd w:val="clear" w:color="auto" w:fill="ffffff"/>
        </w:rPr>
      </w:pPr>
    </w:p>
    <w:p>
      <w:pPr>
        <w:pStyle w:val="style94"/>
        <w:widowControl/>
        <w:shd w:val="clear" w:color="auto" w:fill="ffffff"/>
        <w:spacing w:beforeAutospacing="false" w:afterAutospacing="false"/>
        <w:ind w:firstLine="360"/>
        <w:jc w:val="both"/>
        <w:rPr>
          <w:rFonts w:ascii="仿宋_GB2312" w:cs="仿宋_GB2312" w:eastAsia="仿宋_GB2312" w:hAnsi="微软雅黑"/>
          <w:color w:val="666666"/>
          <w:sz w:val="32"/>
          <w:szCs w:val="32"/>
          <w:shd w:val="clear" w:color="auto" w:fill="ffffff"/>
        </w:rPr>
      </w:pPr>
    </w:p>
    <w:p>
      <w:pPr>
        <w:pStyle w:val="style94"/>
        <w:widowControl/>
        <w:shd w:val="clear" w:color="auto" w:fill="ffffff"/>
        <w:spacing w:beforeAutospacing="false" w:afterAutospacing="false"/>
        <w:ind w:firstLine="360"/>
        <w:jc w:val="both"/>
        <w:rPr>
          <w:rFonts w:ascii="仿宋_GB2312" w:cs="仿宋_GB2312" w:eastAsia="仿宋_GB2312" w:hAnsi="微软雅黑"/>
          <w:color w:val="666666"/>
          <w:sz w:val="32"/>
          <w:szCs w:val="32"/>
          <w:shd w:val="clear" w:color="auto" w:fill="ffffff"/>
        </w:rPr>
      </w:pPr>
    </w:p>
    <w:p>
      <w:pPr>
        <w:pStyle w:val="style94"/>
        <w:widowControl/>
        <w:shd w:val="clear" w:color="auto" w:fill="ffffff"/>
        <w:spacing w:beforeAutospacing="false" w:afterAutospacing="false"/>
        <w:jc w:val="center"/>
        <w:rPr>
          <w:rFonts w:ascii="仿宋_GB2312" w:cs="仿宋_GB2312" w:eastAsia="仿宋_GB2312" w:hAnsi="微软雅黑" w:hint="eastAsia"/>
          <w:color w:val="666666"/>
          <w:sz w:val="32"/>
          <w:szCs w:val="32"/>
          <w:shd w:val="clear" w:color="auto" w:fill="ffffff"/>
          <w:lang w:eastAsia="zh-CN"/>
        </w:rPr>
      </w:pPr>
      <w:r>
        <w:rPr>
          <w:rFonts w:ascii="仿宋_GB2312" w:cs="仿宋_GB2312" w:eastAsia="仿宋_GB2312" w:hAnsi="微软雅黑" w:hint="eastAsia"/>
          <w:color w:val="666666"/>
          <w:sz w:val="32"/>
          <w:szCs w:val="32"/>
          <w:shd w:val="clear" w:color="auto" w:fill="ffffff"/>
        </w:rPr>
        <w:t xml:space="preserve">                        </w:t>
      </w:r>
      <w:r>
        <w:rPr>
          <w:rFonts w:ascii="仿宋_GB2312" w:cs="仿宋_GB2312" w:eastAsia="仿宋_GB2312" w:hAnsi="微软雅黑" w:hint="eastAsia"/>
          <w:color w:val="666666"/>
          <w:sz w:val="32"/>
          <w:szCs w:val="32"/>
          <w:shd w:val="clear" w:color="auto" w:fill="ffffff"/>
          <w:lang w:eastAsia="zh-CN"/>
        </w:rPr>
        <w:t>集贸市场文明诚信创</w:t>
      </w:r>
    </w:p>
    <w:p>
      <w:pPr>
        <w:pStyle w:val="style94"/>
        <w:widowControl/>
        <w:shd w:val="clear" w:color="auto" w:fill="ffffff"/>
        <w:spacing w:beforeAutospacing="false" w:afterAutospacing="false"/>
        <w:jc w:val="center"/>
        <w:rPr>
          <w:rFonts w:ascii="微软雅黑" w:cs="微软雅黑" w:eastAsia="微软雅黑" w:hAnsi="微软雅黑"/>
          <w:color w:val="666666"/>
          <w:sz w:val="32"/>
          <w:szCs w:val="32"/>
        </w:rPr>
      </w:pPr>
      <w:r>
        <w:rPr>
          <w:rFonts w:ascii="仿宋_GB2312" w:cs="仿宋_GB2312" w:eastAsia="仿宋_GB2312" w:hAnsi="微软雅黑" w:hint="eastAsia"/>
          <w:color w:val="666666"/>
          <w:sz w:val="32"/>
          <w:szCs w:val="32"/>
          <w:shd w:val="clear" w:color="auto" w:fill="ffffff"/>
          <w:lang w:val="en-US" w:eastAsia="zh-CN"/>
        </w:rPr>
        <w:t xml:space="preserve">                       </w:t>
      </w:r>
      <w:r>
        <w:rPr>
          <w:rFonts w:ascii="仿宋_GB2312" w:cs="仿宋_GB2312" w:eastAsia="仿宋_GB2312" w:hAnsi="微软雅黑" w:hint="eastAsia"/>
          <w:color w:val="666666"/>
          <w:sz w:val="32"/>
          <w:szCs w:val="32"/>
          <w:shd w:val="clear" w:color="auto" w:fill="ffffff"/>
          <w:lang w:eastAsia="zh-CN"/>
        </w:rPr>
        <w:t>建工作小组办公室</w:t>
      </w:r>
    </w:p>
    <w:p>
      <w:pPr>
        <w:pStyle w:val="style94"/>
        <w:widowControl/>
        <w:shd w:val="clear" w:color="auto" w:fill="ffffff"/>
        <w:spacing w:beforeAutospacing="false" w:afterAutospacing="false"/>
        <w:jc w:val="center"/>
        <w:rPr>
          <w:rFonts w:ascii="仿宋_GB2312" w:cs="仿宋_GB2312" w:eastAsia="仿宋_GB2312" w:hAnsi="微软雅黑"/>
          <w:color w:val="666666"/>
          <w:sz w:val="32"/>
          <w:szCs w:val="32"/>
          <w:shd w:val="clear" w:color="auto" w:fill="ffffff"/>
        </w:rPr>
      </w:pPr>
      <w:r>
        <w:rPr>
          <w:rFonts w:ascii="仿宋_GB2312" w:cs="仿宋_GB2312" w:eastAsia="仿宋_GB2312" w:hAnsi="微软雅黑" w:hint="eastAsia"/>
          <w:color w:val="666666"/>
          <w:sz w:val="32"/>
          <w:szCs w:val="32"/>
          <w:shd w:val="clear" w:color="auto" w:fill="ffffff"/>
        </w:rPr>
        <w:t xml:space="preserve">                        </w:t>
      </w:r>
      <w:r>
        <w:rPr>
          <w:rFonts w:ascii="仿宋_GB2312" w:cs="仿宋_GB2312" w:eastAsia="仿宋_GB2312" w:hAnsi="微软雅黑"/>
          <w:color w:val="666666"/>
          <w:sz w:val="32"/>
          <w:szCs w:val="32"/>
          <w:shd w:val="clear" w:color="auto" w:fill="ffffff"/>
        </w:rPr>
        <w:t>202</w:t>
      </w:r>
      <w:r>
        <w:rPr>
          <w:rFonts w:ascii="仿宋_GB2312" w:cs="仿宋_GB2312" w:eastAsia="仿宋_GB2312" w:hAnsi="微软雅黑" w:hint="eastAsia"/>
          <w:color w:val="666666"/>
          <w:sz w:val="32"/>
          <w:szCs w:val="32"/>
          <w:shd w:val="clear" w:color="auto" w:fill="ffffff"/>
        </w:rPr>
        <w:t>1</w:t>
      </w:r>
      <w:r>
        <w:rPr>
          <w:rFonts w:ascii="仿宋_GB2312" w:cs="仿宋_GB2312" w:eastAsia="仿宋_GB2312" w:hAnsi="微软雅黑"/>
          <w:color w:val="666666"/>
          <w:sz w:val="32"/>
          <w:szCs w:val="32"/>
          <w:shd w:val="clear" w:color="auto" w:fill="ffffff"/>
        </w:rPr>
        <w:t>年1</w:t>
      </w:r>
      <w:r>
        <w:rPr>
          <w:rFonts w:ascii="仿宋_GB2312" w:cs="仿宋_GB2312" w:eastAsia="仿宋_GB2312" w:hAnsi="微软雅黑" w:hint="eastAsia"/>
          <w:color w:val="666666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ascii="仿宋_GB2312" w:cs="仿宋_GB2312" w:eastAsia="仿宋_GB2312" w:hAnsi="微软雅黑"/>
          <w:color w:val="666666"/>
          <w:sz w:val="32"/>
          <w:szCs w:val="32"/>
          <w:shd w:val="clear" w:color="auto" w:fill="ffffff"/>
        </w:rPr>
        <w:t>月</w:t>
      </w:r>
      <w:r>
        <w:rPr>
          <w:rFonts w:ascii="仿宋_GB2312" w:cs="仿宋_GB2312" w:eastAsia="仿宋_GB2312" w:hAnsi="微软雅黑" w:hint="eastAsia"/>
          <w:color w:val="666666"/>
          <w:sz w:val="32"/>
          <w:szCs w:val="32"/>
          <w:shd w:val="clear" w:color="auto" w:fill="ffffff"/>
          <w:lang w:val="en-US" w:eastAsia="zh-CN"/>
        </w:rPr>
        <w:t>14</w:t>
      </w:r>
      <w:r>
        <w:rPr>
          <w:rFonts w:ascii="仿宋_GB2312" w:cs="仿宋_GB2312" w:eastAsia="仿宋_GB2312" w:hAnsi="微软雅黑"/>
          <w:color w:val="666666"/>
          <w:sz w:val="32"/>
          <w:szCs w:val="32"/>
          <w:shd w:val="clear" w:color="auto" w:fill="ffffff"/>
        </w:rPr>
        <w:t>日</w:t>
      </w:r>
    </w:p>
    <w:p>
      <w:pPr>
        <w:pStyle w:val="style94"/>
        <w:widowControl/>
        <w:shd w:val="clear" w:color="auto" w:fill="ffffff"/>
        <w:spacing w:beforeAutospacing="false" w:afterAutospacing="false"/>
        <w:jc w:val="center"/>
        <w:rPr>
          <w:rFonts w:ascii="仿宋_GB2312" w:cs="仿宋_GB2312" w:eastAsia="仿宋_GB2312" w:hAnsi="微软雅黑"/>
          <w:color w:val="666666"/>
          <w:sz w:val="32"/>
          <w:szCs w:val="32"/>
          <w:shd w:val="clear" w:color="auto" w:fill="ffffff"/>
        </w:rPr>
      </w:pPr>
    </w:p>
    <w:p>
      <w:pPr>
        <w:pStyle w:val="style94"/>
        <w:widowControl/>
        <w:shd w:val="clear" w:color="auto" w:fill="ffffff"/>
        <w:spacing w:beforeAutospacing="false" w:afterAutospacing="false"/>
        <w:jc w:val="center"/>
        <w:rPr>
          <w:rFonts w:ascii="仿宋_GB2312" w:cs="仿宋_GB2312" w:eastAsia="仿宋_GB2312" w:hAnsi="微软雅黑"/>
          <w:color w:val="666666"/>
          <w:sz w:val="32"/>
          <w:szCs w:val="32"/>
          <w:shd w:val="clear" w:color="auto" w:fill="ffffff"/>
        </w:rPr>
      </w:pPr>
    </w:p>
    <w:p>
      <w:pPr>
        <w:pStyle w:val="style94"/>
        <w:widowControl/>
        <w:shd w:val="clear" w:color="auto" w:fill="ffffff"/>
        <w:spacing w:beforeAutospacing="false" w:afterAutospacing="false"/>
        <w:jc w:val="center"/>
        <w:rPr>
          <w:rFonts w:ascii="仿宋_GB2312" w:cs="仿宋_GB2312" w:eastAsia="仿宋_GB2312" w:hAnsi="微软雅黑"/>
          <w:color w:val="666666"/>
          <w:sz w:val="32"/>
          <w:szCs w:val="32"/>
          <w:shd w:val="clear" w:color="auto" w:fill="ffffff"/>
        </w:rPr>
      </w:pPr>
    </w:p>
    <w:p>
      <w:pPr>
        <w:pStyle w:val="style94"/>
        <w:widowControl/>
        <w:shd w:val="clear" w:color="auto" w:fill="ffffff"/>
        <w:spacing w:beforeAutospacing="false" w:afterAutospacing="false"/>
        <w:jc w:val="both"/>
        <w:rPr>
          <w:rFonts w:ascii="仿宋_GB2312" w:cs="仿宋_GB2312" w:eastAsia="仿宋_GB2312" w:hAnsi="微软雅黑"/>
          <w:color w:val="666666"/>
          <w:sz w:val="32"/>
          <w:szCs w:val="32"/>
          <w:shd w:val="clear" w:color="auto" w:fill="ffffff"/>
        </w:rPr>
      </w:pPr>
      <w:r>
        <w:rPr>
          <w:rFonts w:ascii="仿宋_GB2312" w:cs="仿宋_GB2312" w:eastAsia="仿宋_GB2312" w:hAnsi="微软雅黑" w:hint="eastAsia"/>
          <w:color w:val="666666"/>
          <w:sz w:val="32"/>
          <w:szCs w:val="32"/>
          <w:shd w:val="clear" w:color="auto" w:fill="ffffff"/>
        </w:rPr>
        <w:t>附件</w:t>
      </w:r>
    </w:p>
    <w:p>
      <w:pPr>
        <w:pStyle w:val="style94"/>
        <w:widowControl/>
        <w:shd w:val="clear" w:color="auto" w:fill="ffffff"/>
        <w:spacing w:beforeAutospacing="false" w:afterAutospacing="false"/>
        <w:jc w:val="center"/>
        <w:rPr>
          <w:rFonts w:ascii="黑体" w:cs="黑体" w:eastAsia="黑体" w:hAnsi="黑体"/>
          <w:color w:val="666666"/>
          <w:sz w:val="44"/>
          <w:szCs w:val="44"/>
          <w:shd w:val="clear" w:color="auto" w:fill="ffffff"/>
        </w:rPr>
      </w:pPr>
      <w:r>
        <w:rPr>
          <w:rFonts w:ascii="黑体" w:cs="黑体" w:eastAsia="黑体" w:hAnsi="黑体" w:hint="eastAsia"/>
          <w:color w:val="666666"/>
          <w:sz w:val="44"/>
          <w:szCs w:val="44"/>
          <w:shd w:val="clear" w:color="auto" w:fill="ffffff"/>
        </w:rPr>
        <w:t>202</w:t>
      </w:r>
      <w:r>
        <w:rPr>
          <w:rFonts w:ascii="黑体" w:cs="黑体" w:eastAsia="黑体" w:hAnsi="黑体" w:hint="eastAsia"/>
          <w:color w:val="666666"/>
          <w:sz w:val="44"/>
          <w:szCs w:val="44"/>
          <w:shd w:val="clear" w:color="auto" w:fill="ffffff"/>
          <w:lang w:val="en-US" w:eastAsia="zh-CN"/>
        </w:rPr>
        <w:t>1</w:t>
      </w:r>
      <w:r>
        <w:rPr>
          <w:rFonts w:ascii="黑体" w:cs="黑体" w:eastAsia="黑体" w:hAnsi="黑体" w:hint="eastAsia"/>
          <w:color w:val="666666"/>
          <w:sz w:val="44"/>
          <w:szCs w:val="44"/>
          <w:shd w:val="clear" w:color="auto" w:fill="ffffff"/>
        </w:rPr>
        <w:t>年江门市区集贸市场文明诚信</w:t>
      </w:r>
    </w:p>
    <w:p>
      <w:pPr>
        <w:pStyle w:val="style94"/>
        <w:widowControl/>
        <w:shd w:val="clear" w:color="auto" w:fill="ffffff"/>
        <w:spacing w:beforeAutospacing="false" w:afterAutospacing="false"/>
        <w:jc w:val="center"/>
        <w:rPr>
          <w:rFonts w:ascii="仿宋_GB2312" w:cs="仿宋_GB2312" w:eastAsia="仿宋_GB2312" w:hAnsi="微软雅黑"/>
          <w:color w:val="666666"/>
          <w:sz w:val="32"/>
          <w:szCs w:val="32"/>
          <w:shd w:val="clear" w:color="auto" w:fill="ffffff"/>
        </w:rPr>
      </w:pPr>
      <w:r>
        <w:rPr>
          <w:rFonts w:ascii="黑体" w:cs="黑体" w:eastAsia="黑体" w:hAnsi="黑体" w:hint="eastAsia"/>
          <w:color w:val="666666"/>
          <w:sz w:val="44"/>
          <w:szCs w:val="44"/>
          <w:shd w:val="clear" w:color="auto" w:fill="ffffff"/>
        </w:rPr>
        <w:t>创建活动四星级以上市场</w:t>
      </w:r>
      <w:r>
        <w:rPr>
          <w:rFonts w:ascii="黑体" w:cs="黑体" w:eastAsia="黑体" w:hAnsi="黑体" w:hint="default"/>
          <w:color w:val="666666"/>
          <w:sz w:val="44"/>
          <w:szCs w:val="44"/>
          <w:shd w:val="clear" w:color="auto" w:fill="ffffff"/>
          <w:lang w:val="en-US"/>
        </w:rPr>
        <w:t>公</w:t>
      </w:r>
      <w:r>
        <w:rPr>
          <w:rFonts w:ascii="黑体" w:cs="黑体" w:eastAsia="黑体" w:hAnsi="黑体" w:hint="eastAsia"/>
          <w:color w:val="666666"/>
          <w:sz w:val="44"/>
          <w:szCs w:val="44"/>
          <w:shd w:val="clear" w:color="auto" w:fill="ffffff"/>
          <w:lang w:val="en-US" w:eastAsia="zh-CN"/>
        </w:rPr>
        <w:t>示</w:t>
      </w:r>
      <w:r>
        <w:rPr>
          <w:rFonts w:ascii="黑体" w:cs="黑体" w:eastAsia="黑体" w:hAnsi="黑体" w:hint="eastAsia"/>
          <w:color w:val="666666"/>
          <w:sz w:val="44"/>
          <w:szCs w:val="44"/>
          <w:shd w:val="clear" w:color="auto" w:fill="ffffff"/>
        </w:rPr>
        <w:t>名单</w:t>
      </w:r>
    </w:p>
    <w:tbl>
      <w:tblPr>
        <w:tblStyle w:val="style154"/>
        <w:tblW w:w="852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270"/>
        <w:gridCol w:w="3101"/>
        <w:gridCol w:w="3409"/>
      </w:tblGrid>
      <w:tr>
        <w:trPr>
          <w:trHeight w:val="690" w:hRule="atLeast"/>
        </w:trPr>
        <w:tc>
          <w:tcPr>
            <w:tcW w:w="743" w:type="dxa"/>
            <w:tcBorders/>
            <w:vAlign w:val="center"/>
          </w:tcPr>
          <w:p>
            <w:pPr>
              <w:pStyle w:val="style94"/>
              <w:widowControl/>
              <w:spacing w:beforeAutospacing="false" w:afterAutospacing="false"/>
              <w:jc w:val="center"/>
              <w:rPr>
                <w:rFonts w:ascii="仿宋_GB2312" w:cs="仿宋_GB2312" w:eastAsia="仿宋_GB2312" w:hAnsi="微软雅黑"/>
                <w:color w:val="666666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cs="仿宋_GB2312" w:eastAsia="仿宋_GB2312" w:hAnsi="微软雅黑" w:hint="eastAsia"/>
                <w:color w:val="666666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1270" w:type="dxa"/>
            <w:tcBorders/>
            <w:vAlign w:val="center"/>
          </w:tcPr>
          <w:p>
            <w:pPr>
              <w:pStyle w:val="style94"/>
              <w:widowControl/>
              <w:spacing w:beforeAutospacing="false" w:afterAutospacing="false"/>
              <w:jc w:val="center"/>
              <w:rPr>
                <w:rFonts w:ascii="仿宋_GB2312" w:cs="仿宋_GB2312" w:eastAsia="仿宋_GB2312" w:hAnsi="微软雅黑"/>
                <w:color w:val="666666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cs="仿宋_GB2312" w:eastAsia="仿宋_GB2312" w:hAnsi="微软雅黑" w:hint="eastAsia"/>
                <w:color w:val="666666"/>
                <w:sz w:val="32"/>
                <w:szCs w:val="32"/>
                <w:shd w:val="clear" w:color="auto" w:fill="ffffff"/>
              </w:rPr>
              <w:t>辖区</w:t>
            </w:r>
          </w:p>
        </w:tc>
        <w:tc>
          <w:tcPr>
            <w:tcW w:w="3101" w:type="dxa"/>
            <w:tcBorders/>
            <w:vAlign w:val="center"/>
          </w:tcPr>
          <w:p>
            <w:pPr>
              <w:pStyle w:val="style94"/>
              <w:widowControl/>
              <w:spacing w:beforeAutospacing="false" w:afterAutospacing="false"/>
              <w:jc w:val="center"/>
              <w:rPr>
                <w:rFonts w:ascii="仿宋_GB2312" w:cs="仿宋_GB2312" w:eastAsia="仿宋_GB2312" w:hAnsi="微软雅黑"/>
                <w:color w:val="666666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cs="仿宋_GB2312" w:eastAsia="仿宋_GB2312" w:hAnsi="微软雅黑" w:hint="eastAsia"/>
                <w:color w:val="666666"/>
                <w:sz w:val="32"/>
                <w:szCs w:val="32"/>
                <w:shd w:val="clear" w:color="auto" w:fill="ffffff"/>
              </w:rPr>
              <w:t>市场名称</w:t>
            </w:r>
          </w:p>
        </w:tc>
        <w:tc>
          <w:tcPr>
            <w:tcW w:w="3409" w:type="dxa"/>
            <w:tcBorders/>
            <w:vAlign w:val="center"/>
          </w:tcPr>
          <w:p>
            <w:pPr>
              <w:pStyle w:val="style94"/>
              <w:widowControl/>
              <w:spacing w:beforeAutospacing="false" w:afterAutospacing="false"/>
              <w:jc w:val="center"/>
              <w:rPr>
                <w:rFonts w:ascii="仿宋_GB2312" w:cs="仿宋_GB2312" w:eastAsia="仿宋_GB2312" w:hAnsi="微软雅黑" w:hint="eastAsia"/>
                <w:color w:val="666666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ascii="仿宋_GB2312" w:cs="仿宋_GB2312" w:eastAsia="仿宋_GB2312" w:hAnsi="微软雅黑" w:hint="eastAsia"/>
                <w:color w:val="666666"/>
                <w:sz w:val="32"/>
                <w:szCs w:val="32"/>
                <w:shd w:val="clear" w:color="auto" w:fill="ffffff"/>
                <w:lang w:eastAsia="zh-CN"/>
              </w:rPr>
              <w:t>拟定星级</w:t>
            </w:r>
          </w:p>
        </w:tc>
      </w:tr>
      <w:tr>
        <w:tblPrEx/>
        <w:trPr>
          <w:trHeight w:val="690" w:hRule="atLeast"/>
        </w:trPr>
        <w:tc>
          <w:tcPr>
            <w:tcW w:w="743" w:type="dxa"/>
            <w:tcBorders/>
            <w:vAlign w:val="center"/>
          </w:tcPr>
          <w:p>
            <w:pPr>
              <w:pStyle w:val="style94"/>
              <w:widowControl/>
              <w:spacing w:beforeAutospacing="false" w:afterAutospacing="false"/>
              <w:jc w:val="center"/>
              <w:rPr>
                <w:rFonts w:ascii="仿宋_GB2312" w:cs="仿宋_GB2312" w:eastAsia="仿宋_GB2312" w:hAnsi="微软雅黑"/>
                <w:color w:val="666666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cs="仿宋_GB2312" w:eastAsia="仿宋_GB2312" w:hAnsi="微软雅黑" w:hint="eastAsia"/>
                <w:color w:val="666666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1270" w:type="dxa"/>
            <w:tcBorders/>
            <w:vAlign w:val="center"/>
          </w:tcPr>
          <w:p>
            <w:pPr>
              <w:pStyle w:val="style94"/>
              <w:widowControl/>
              <w:spacing w:beforeAutospacing="false" w:afterAutospacing="false"/>
              <w:jc w:val="center"/>
              <w:rPr>
                <w:rFonts w:ascii="仿宋_GB2312" w:cs="仿宋_GB2312" w:eastAsia="仿宋_GB2312" w:hAnsi="微软雅黑"/>
                <w:color w:val="666666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cs="仿宋_GB2312" w:eastAsia="仿宋_GB2312" w:hAnsi="微软雅黑" w:hint="eastAsia"/>
                <w:color w:val="666666"/>
                <w:sz w:val="32"/>
                <w:szCs w:val="32"/>
                <w:shd w:val="clear" w:color="auto" w:fill="ffffff"/>
              </w:rPr>
              <w:t>蓬江区</w:t>
            </w:r>
          </w:p>
        </w:tc>
        <w:tc>
          <w:tcPr>
            <w:tcW w:w="3101" w:type="dxa"/>
            <w:tcBorders/>
            <w:vAlign w:val="center"/>
          </w:tcPr>
          <w:p>
            <w:pPr>
              <w:pStyle w:val="style94"/>
              <w:widowControl/>
              <w:spacing w:beforeAutospacing="false" w:afterAutospacing="false"/>
              <w:jc w:val="center"/>
              <w:rPr>
                <w:rFonts w:ascii="仿宋_GB2312" w:cs="仿宋_GB2312" w:eastAsia="仿宋_GB2312" w:hAnsi="微软雅黑" w:hint="eastAsia"/>
                <w:color w:val="666666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ascii="仿宋_GB2312" w:cs="仿宋_GB2312" w:eastAsia="仿宋_GB2312" w:hAnsi="微软雅黑" w:hint="eastAsia"/>
                <w:color w:val="666666"/>
                <w:sz w:val="32"/>
                <w:szCs w:val="32"/>
                <w:shd w:val="clear" w:color="auto" w:fill="ffffff"/>
                <w:lang w:eastAsia="zh-CN"/>
              </w:rPr>
              <w:t>北郊市场</w:t>
            </w:r>
          </w:p>
        </w:tc>
        <w:tc>
          <w:tcPr>
            <w:tcW w:w="3409" w:type="dxa"/>
            <w:tcBorders/>
            <w:vAlign w:val="center"/>
          </w:tcPr>
          <w:p>
            <w:pPr>
              <w:pStyle w:val="style94"/>
              <w:widowControl/>
              <w:spacing w:beforeAutospacing="false" w:afterAutospacing="false"/>
              <w:jc w:val="center"/>
              <w:rPr>
                <w:rFonts w:ascii="仿宋_GB2312" w:cs="仿宋_GB2312" w:eastAsia="仿宋_GB2312" w:hAnsi="微软雅黑" w:hint="eastAsia"/>
                <w:color w:val="666666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ascii="仿宋_GB2312" w:cs="仿宋_GB2312" w:eastAsia="仿宋_GB2312" w:hAnsi="微软雅黑" w:hint="eastAsia"/>
                <w:color w:val="666666"/>
                <w:sz w:val="32"/>
                <w:szCs w:val="32"/>
                <w:shd w:val="clear" w:color="auto" w:fill="ffffff"/>
                <w:lang w:eastAsia="zh-CN"/>
              </w:rPr>
              <w:t>四星级</w:t>
            </w:r>
          </w:p>
        </w:tc>
      </w:tr>
      <w:tr>
        <w:tblPrEx/>
        <w:trPr>
          <w:trHeight w:val="690" w:hRule="atLeast"/>
        </w:trPr>
        <w:tc>
          <w:tcPr>
            <w:tcW w:w="743" w:type="dxa"/>
            <w:tcBorders/>
            <w:vAlign w:val="center"/>
          </w:tcPr>
          <w:p>
            <w:pPr>
              <w:pStyle w:val="style94"/>
              <w:widowControl/>
              <w:spacing w:beforeAutospacing="false" w:afterAutospacing="false"/>
              <w:jc w:val="center"/>
              <w:rPr>
                <w:rFonts w:ascii="仿宋_GB2312" w:cs="仿宋_GB2312" w:eastAsia="仿宋_GB2312" w:hAnsi="微软雅黑"/>
                <w:color w:val="666666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cs="仿宋_GB2312" w:eastAsia="仿宋_GB2312" w:hAnsi="微软雅黑" w:hint="eastAsia"/>
                <w:color w:val="666666"/>
                <w:sz w:val="32"/>
                <w:szCs w:val="32"/>
                <w:shd w:val="clear" w:color="auto" w:fill="ffffff"/>
              </w:rPr>
              <w:t>2</w:t>
            </w:r>
          </w:p>
        </w:tc>
        <w:tc>
          <w:tcPr>
            <w:tcW w:w="1270" w:type="dxa"/>
            <w:tcBorders/>
            <w:vAlign w:val="center"/>
          </w:tcPr>
          <w:p>
            <w:pPr>
              <w:pStyle w:val="style94"/>
              <w:widowControl/>
              <w:spacing w:beforeAutospacing="false" w:afterAutospacing="false"/>
              <w:jc w:val="center"/>
              <w:rPr>
                <w:rFonts w:ascii="仿宋_GB2312" w:cs="仿宋_GB2312" w:eastAsia="仿宋_GB2312" w:hAnsi="微软雅黑"/>
                <w:color w:val="666666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cs="仿宋_GB2312" w:eastAsia="仿宋_GB2312" w:hAnsi="微软雅黑" w:hint="eastAsia"/>
                <w:color w:val="666666"/>
                <w:sz w:val="32"/>
                <w:szCs w:val="32"/>
                <w:shd w:val="clear" w:color="auto" w:fill="ffffff"/>
              </w:rPr>
              <w:t>蓬江区</w:t>
            </w:r>
          </w:p>
        </w:tc>
        <w:tc>
          <w:tcPr>
            <w:tcW w:w="3101" w:type="dxa"/>
            <w:tcBorders/>
            <w:vAlign w:val="center"/>
          </w:tcPr>
          <w:p>
            <w:pPr>
              <w:pStyle w:val="style94"/>
              <w:widowControl/>
              <w:spacing w:beforeAutospacing="false" w:afterAutospacing="false"/>
              <w:jc w:val="center"/>
              <w:rPr>
                <w:rFonts w:ascii="仿宋_GB2312" w:cs="仿宋_GB2312" w:eastAsia="仿宋_GB2312" w:hAnsi="微软雅黑"/>
                <w:color w:val="666666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cs="仿宋_GB2312" w:eastAsia="仿宋_GB2312" w:hAnsi="微软雅黑" w:hint="eastAsia"/>
                <w:color w:val="666666"/>
                <w:sz w:val="32"/>
                <w:szCs w:val="32"/>
                <w:shd w:val="clear" w:color="auto" w:fill="ffffff"/>
                <w:lang w:eastAsia="zh-CN"/>
              </w:rPr>
              <w:t>蓬江</w:t>
            </w:r>
            <w:r>
              <w:rPr>
                <w:rFonts w:ascii="仿宋_GB2312" w:cs="仿宋_GB2312" w:eastAsia="仿宋_GB2312" w:hAnsi="微软雅黑" w:hint="eastAsia"/>
                <w:color w:val="666666"/>
                <w:sz w:val="32"/>
                <w:szCs w:val="32"/>
                <w:shd w:val="clear" w:color="auto" w:fill="ffffff"/>
              </w:rPr>
              <w:t>市场</w:t>
            </w:r>
          </w:p>
        </w:tc>
        <w:tc>
          <w:tcPr>
            <w:tcW w:w="3409" w:type="dxa"/>
            <w:tcBorders/>
            <w:vAlign w:val="center"/>
          </w:tcPr>
          <w:p>
            <w:pPr>
              <w:pStyle w:val="style94"/>
              <w:widowControl/>
              <w:spacing w:beforeAutospacing="false" w:afterAutospacing="false"/>
              <w:jc w:val="center"/>
              <w:rPr>
                <w:rFonts w:ascii="仿宋_GB2312" w:cs="仿宋_GB2312" w:eastAsia="仿宋_GB2312" w:hAnsi="微软雅黑" w:hint="eastAsia"/>
                <w:color w:val="666666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ascii="仿宋_GB2312" w:cs="仿宋_GB2312" w:eastAsia="仿宋_GB2312" w:hAnsi="微软雅黑" w:hint="eastAsia"/>
                <w:color w:val="666666"/>
                <w:sz w:val="32"/>
                <w:szCs w:val="32"/>
                <w:shd w:val="clear" w:color="auto" w:fill="ffffff"/>
                <w:lang w:eastAsia="zh-CN"/>
              </w:rPr>
              <w:t>四星级</w:t>
            </w:r>
          </w:p>
        </w:tc>
      </w:tr>
      <w:tr>
        <w:tblPrEx/>
        <w:trPr>
          <w:trHeight w:val="690" w:hRule="atLeast"/>
        </w:trPr>
        <w:tc>
          <w:tcPr>
            <w:tcW w:w="743" w:type="dxa"/>
            <w:tcBorders/>
            <w:vAlign w:val="center"/>
          </w:tcPr>
          <w:p>
            <w:pPr>
              <w:pStyle w:val="style94"/>
              <w:widowControl/>
              <w:spacing w:beforeAutospacing="false" w:afterAutospacing="false"/>
              <w:jc w:val="center"/>
              <w:rPr>
                <w:rFonts w:ascii="仿宋_GB2312" w:cs="仿宋_GB2312" w:eastAsia="仿宋_GB2312" w:hAnsi="微软雅黑"/>
                <w:color w:val="666666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cs="仿宋_GB2312" w:eastAsia="仿宋_GB2312" w:hAnsi="微软雅黑" w:hint="eastAsia"/>
                <w:color w:val="666666"/>
                <w:sz w:val="32"/>
                <w:szCs w:val="32"/>
                <w:shd w:val="clear" w:color="auto" w:fill="ffffff"/>
              </w:rPr>
              <w:t>3</w:t>
            </w:r>
          </w:p>
        </w:tc>
        <w:tc>
          <w:tcPr>
            <w:tcW w:w="1270" w:type="dxa"/>
            <w:tcBorders/>
            <w:vAlign w:val="center"/>
          </w:tcPr>
          <w:p>
            <w:pPr>
              <w:pStyle w:val="style94"/>
              <w:widowControl/>
              <w:spacing w:beforeAutospacing="false" w:afterAutospacing="false"/>
              <w:jc w:val="center"/>
              <w:rPr>
                <w:rFonts w:ascii="仿宋_GB2312" w:cs="仿宋_GB2312" w:eastAsia="仿宋_GB2312" w:hAnsi="微软雅黑"/>
                <w:color w:val="666666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cs="仿宋_GB2312" w:eastAsia="仿宋_GB2312" w:hAnsi="微软雅黑" w:hint="eastAsia"/>
                <w:color w:val="666666"/>
                <w:sz w:val="32"/>
                <w:szCs w:val="32"/>
                <w:shd w:val="clear" w:color="auto" w:fill="ffffff"/>
                <w:lang w:eastAsia="zh-CN"/>
              </w:rPr>
              <w:t>蓬江</w:t>
            </w:r>
            <w:r>
              <w:rPr>
                <w:rFonts w:ascii="仿宋_GB2312" w:cs="仿宋_GB2312" w:eastAsia="仿宋_GB2312" w:hAnsi="微软雅黑" w:hint="eastAsia"/>
                <w:color w:val="666666"/>
                <w:sz w:val="32"/>
                <w:szCs w:val="32"/>
                <w:shd w:val="clear" w:color="auto" w:fill="ffffff"/>
              </w:rPr>
              <w:t>区</w:t>
            </w:r>
          </w:p>
        </w:tc>
        <w:tc>
          <w:tcPr>
            <w:tcW w:w="3101" w:type="dxa"/>
            <w:tcBorders/>
            <w:vAlign w:val="center"/>
          </w:tcPr>
          <w:p>
            <w:pPr>
              <w:pStyle w:val="style94"/>
              <w:widowControl/>
              <w:spacing w:beforeAutospacing="false" w:afterAutospacing="false"/>
              <w:jc w:val="center"/>
              <w:rPr>
                <w:rFonts w:ascii="仿宋_GB2312" w:cs="仿宋_GB2312" w:eastAsia="仿宋_GB2312" w:hAnsi="微软雅黑"/>
                <w:color w:val="666666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cs="仿宋_GB2312" w:eastAsia="仿宋_GB2312" w:hAnsi="微软雅黑" w:hint="eastAsia"/>
                <w:color w:val="666666"/>
                <w:sz w:val="32"/>
                <w:szCs w:val="32"/>
                <w:shd w:val="clear" w:color="auto" w:fill="ffffff"/>
                <w:lang w:eastAsia="zh-CN"/>
              </w:rPr>
              <w:t>水街</w:t>
            </w:r>
            <w:r>
              <w:rPr>
                <w:rFonts w:ascii="仿宋_GB2312" w:cs="仿宋_GB2312" w:eastAsia="仿宋_GB2312" w:hAnsi="微软雅黑" w:hint="eastAsia"/>
                <w:color w:val="666666"/>
                <w:sz w:val="32"/>
                <w:szCs w:val="32"/>
                <w:shd w:val="clear" w:color="auto" w:fill="ffffff"/>
              </w:rPr>
              <w:t>市场</w:t>
            </w:r>
          </w:p>
        </w:tc>
        <w:tc>
          <w:tcPr>
            <w:tcW w:w="3409" w:type="dxa"/>
            <w:tcBorders/>
            <w:vAlign w:val="center"/>
          </w:tcPr>
          <w:p>
            <w:pPr>
              <w:pStyle w:val="style94"/>
              <w:widowControl/>
              <w:spacing w:beforeAutospacing="false" w:afterAutospacing="false"/>
              <w:jc w:val="center"/>
              <w:rPr>
                <w:rFonts w:ascii="仿宋_GB2312" w:cs="仿宋_GB2312" w:eastAsia="仿宋_GB2312" w:hAnsi="微软雅黑" w:hint="eastAsia"/>
                <w:color w:val="666666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ascii="仿宋_GB2312" w:cs="仿宋_GB2312" w:eastAsia="仿宋_GB2312" w:hAnsi="微软雅黑" w:hint="eastAsia"/>
                <w:color w:val="666666"/>
                <w:sz w:val="32"/>
                <w:szCs w:val="32"/>
                <w:shd w:val="clear" w:color="auto" w:fill="ffffff"/>
                <w:lang w:eastAsia="zh-CN"/>
              </w:rPr>
              <w:t>四星级</w:t>
            </w:r>
          </w:p>
        </w:tc>
      </w:tr>
      <w:tr>
        <w:tblPrEx/>
        <w:trPr>
          <w:trHeight w:val="690" w:hRule="atLeast"/>
        </w:trPr>
        <w:tc>
          <w:tcPr>
            <w:tcW w:w="743" w:type="dxa"/>
            <w:tcBorders/>
            <w:vAlign w:val="center"/>
          </w:tcPr>
          <w:p>
            <w:pPr>
              <w:pStyle w:val="style94"/>
              <w:widowControl/>
              <w:spacing w:beforeAutospacing="false" w:afterAutospacing="false"/>
              <w:jc w:val="center"/>
              <w:rPr>
                <w:rFonts w:ascii="仿宋_GB2312" w:cs="仿宋_GB2312" w:eastAsia="仿宋_GB2312" w:hAnsi="微软雅黑"/>
                <w:color w:val="666666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cs="仿宋_GB2312" w:eastAsia="仿宋_GB2312" w:hAnsi="微软雅黑" w:hint="eastAsia"/>
                <w:color w:val="666666"/>
                <w:sz w:val="32"/>
                <w:szCs w:val="32"/>
                <w:shd w:val="clear" w:color="auto" w:fill="ffffff"/>
              </w:rPr>
              <w:t>4</w:t>
            </w:r>
          </w:p>
        </w:tc>
        <w:tc>
          <w:tcPr>
            <w:tcW w:w="1270" w:type="dxa"/>
            <w:tcBorders/>
            <w:vAlign w:val="center"/>
          </w:tcPr>
          <w:p>
            <w:pPr>
              <w:pStyle w:val="style94"/>
              <w:widowControl/>
              <w:spacing w:beforeAutospacing="false" w:afterAutospacing="false"/>
              <w:jc w:val="center"/>
              <w:rPr>
                <w:rFonts w:ascii="仿宋_GB2312" w:cs="仿宋_GB2312" w:eastAsia="仿宋_GB2312" w:hAnsi="微软雅黑"/>
                <w:color w:val="666666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cs="仿宋_GB2312" w:eastAsia="仿宋_GB2312" w:hAnsi="微软雅黑" w:hint="eastAsia"/>
                <w:color w:val="666666"/>
                <w:sz w:val="32"/>
                <w:szCs w:val="32"/>
                <w:shd w:val="clear" w:color="auto" w:fill="ffffff"/>
              </w:rPr>
              <w:t>新会区</w:t>
            </w:r>
          </w:p>
        </w:tc>
        <w:tc>
          <w:tcPr>
            <w:tcW w:w="3101" w:type="dxa"/>
            <w:tcBorders/>
            <w:vAlign w:val="center"/>
          </w:tcPr>
          <w:p>
            <w:pPr>
              <w:pStyle w:val="style94"/>
              <w:widowControl/>
              <w:spacing w:beforeAutospacing="false" w:afterAutospacing="false"/>
              <w:jc w:val="center"/>
              <w:rPr>
                <w:rFonts w:ascii="仿宋_GB2312" w:cs="仿宋_GB2312" w:eastAsia="仿宋_GB2312" w:hAnsi="微软雅黑"/>
                <w:color w:val="666666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cs="仿宋_GB2312" w:eastAsia="仿宋_GB2312" w:hAnsi="微软雅黑" w:hint="eastAsia"/>
                <w:color w:val="666666"/>
                <w:sz w:val="32"/>
                <w:szCs w:val="32"/>
                <w:shd w:val="clear" w:color="auto" w:fill="ffffff"/>
                <w:lang w:eastAsia="zh-CN"/>
              </w:rPr>
              <w:t>濠桥</w:t>
            </w:r>
            <w:r>
              <w:rPr>
                <w:rFonts w:ascii="仿宋_GB2312" w:cs="仿宋_GB2312" w:eastAsia="仿宋_GB2312" w:hAnsi="微软雅黑" w:hint="eastAsia"/>
                <w:color w:val="666666"/>
                <w:sz w:val="32"/>
                <w:szCs w:val="32"/>
                <w:shd w:val="clear" w:color="auto" w:fill="ffffff"/>
              </w:rPr>
              <w:t>市场</w:t>
            </w:r>
          </w:p>
        </w:tc>
        <w:tc>
          <w:tcPr>
            <w:tcW w:w="3409" w:type="dxa"/>
            <w:tcBorders/>
            <w:vAlign w:val="center"/>
          </w:tcPr>
          <w:p>
            <w:pPr>
              <w:pStyle w:val="style94"/>
              <w:widowControl/>
              <w:spacing w:beforeAutospacing="false" w:afterAutospacing="false"/>
              <w:jc w:val="center"/>
              <w:rPr>
                <w:rFonts w:ascii="仿宋_GB2312" w:cs="仿宋_GB2312" w:eastAsia="仿宋_GB2312" w:hAnsi="微软雅黑" w:hint="eastAsia"/>
                <w:color w:val="666666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ascii="仿宋_GB2312" w:cs="仿宋_GB2312" w:eastAsia="仿宋_GB2312" w:hAnsi="微软雅黑" w:hint="eastAsia"/>
                <w:color w:val="666666"/>
                <w:sz w:val="32"/>
                <w:szCs w:val="32"/>
                <w:shd w:val="clear" w:color="auto" w:fill="ffffff"/>
                <w:lang w:eastAsia="zh-CN"/>
              </w:rPr>
              <w:t>四星级</w:t>
            </w:r>
          </w:p>
        </w:tc>
      </w:tr>
      <w:tr>
        <w:tblPrEx/>
        <w:trPr>
          <w:trHeight w:val="690" w:hRule="atLeast"/>
        </w:trPr>
        <w:tc>
          <w:tcPr>
            <w:tcW w:w="743" w:type="dxa"/>
            <w:tcBorders/>
            <w:vAlign w:val="center"/>
          </w:tcPr>
          <w:p>
            <w:pPr>
              <w:pStyle w:val="style94"/>
              <w:widowControl/>
              <w:spacing w:beforeAutospacing="false" w:afterAutospacing="false"/>
              <w:jc w:val="center"/>
              <w:rPr>
                <w:rFonts w:ascii="仿宋_GB2312" w:cs="仿宋_GB2312" w:eastAsia="仿宋_GB2312" w:hAnsi="微软雅黑"/>
                <w:color w:val="666666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cs="仿宋_GB2312" w:eastAsia="仿宋_GB2312" w:hAnsi="微软雅黑" w:hint="eastAsia"/>
                <w:color w:val="666666"/>
                <w:sz w:val="32"/>
                <w:szCs w:val="32"/>
                <w:shd w:val="clear" w:color="auto" w:fill="ffffff"/>
              </w:rPr>
              <w:t>5</w:t>
            </w:r>
          </w:p>
        </w:tc>
        <w:tc>
          <w:tcPr>
            <w:tcW w:w="1270" w:type="dxa"/>
            <w:tcBorders/>
            <w:vAlign w:val="center"/>
          </w:tcPr>
          <w:p>
            <w:pPr>
              <w:pStyle w:val="style94"/>
              <w:widowControl/>
              <w:spacing w:beforeAutospacing="false" w:afterAutospacing="false"/>
              <w:jc w:val="center"/>
              <w:rPr>
                <w:rFonts w:ascii="仿宋_GB2312" w:cs="仿宋_GB2312" w:eastAsia="仿宋_GB2312" w:hAnsi="微软雅黑"/>
                <w:color w:val="666666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cs="仿宋_GB2312" w:eastAsia="仿宋_GB2312" w:hAnsi="微软雅黑" w:hint="eastAsia"/>
                <w:color w:val="666666"/>
                <w:sz w:val="32"/>
                <w:szCs w:val="32"/>
                <w:shd w:val="clear" w:color="auto" w:fill="ffffff"/>
              </w:rPr>
              <w:t>新会区</w:t>
            </w:r>
          </w:p>
        </w:tc>
        <w:tc>
          <w:tcPr>
            <w:tcW w:w="3101" w:type="dxa"/>
            <w:tcBorders/>
            <w:vAlign w:val="center"/>
          </w:tcPr>
          <w:p>
            <w:pPr>
              <w:pStyle w:val="style94"/>
              <w:widowControl/>
              <w:spacing w:beforeAutospacing="false" w:afterAutospacing="false"/>
              <w:jc w:val="center"/>
              <w:rPr>
                <w:rFonts w:ascii="仿宋_GB2312" w:cs="仿宋_GB2312" w:eastAsia="仿宋_GB2312" w:hAnsi="微软雅黑"/>
                <w:color w:val="666666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cs="仿宋_GB2312" w:eastAsia="仿宋_GB2312" w:hAnsi="微软雅黑" w:hint="eastAsia"/>
                <w:color w:val="666666"/>
                <w:sz w:val="32"/>
                <w:szCs w:val="32"/>
                <w:shd w:val="clear" w:color="auto" w:fill="ffffff"/>
                <w:lang w:eastAsia="zh-CN"/>
              </w:rPr>
              <w:t>司前</w:t>
            </w:r>
            <w:r>
              <w:rPr>
                <w:rFonts w:ascii="仿宋_GB2312" w:cs="仿宋_GB2312" w:eastAsia="仿宋_GB2312" w:hAnsi="微软雅黑" w:hint="eastAsia"/>
                <w:color w:val="666666"/>
                <w:sz w:val="32"/>
                <w:szCs w:val="32"/>
                <w:shd w:val="clear" w:color="auto" w:fill="ffffff"/>
              </w:rPr>
              <w:t>中心市场</w:t>
            </w:r>
          </w:p>
        </w:tc>
        <w:tc>
          <w:tcPr>
            <w:tcW w:w="3409" w:type="dxa"/>
            <w:tcBorders/>
            <w:vAlign w:val="center"/>
          </w:tcPr>
          <w:p>
            <w:pPr>
              <w:pStyle w:val="style94"/>
              <w:widowControl/>
              <w:spacing w:beforeAutospacing="false" w:afterAutospacing="false"/>
              <w:jc w:val="center"/>
              <w:rPr>
                <w:rFonts w:ascii="仿宋_GB2312" w:cs="仿宋_GB2312" w:eastAsia="仿宋_GB2312" w:hAnsi="微软雅黑" w:hint="eastAsia"/>
                <w:color w:val="666666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ascii="仿宋_GB2312" w:cs="仿宋_GB2312" w:eastAsia="仿宋_GB2312" w:hAnsi="微软雅黑" w:hint="eastAsia"/>
                <w:color w:val="666666"/>
                <w:sz w:val="32"/>
                <w:szCs w:val="32"/>
                <w:shd w:val="clear" w:color="auto" w:fill="ffffff"/>
                <w:lang w:eastAsia="zh-CN"/>
              </w:rPr>
              <w:t>四星级</w:t>
            </w:r>
          </w:p>
        </w:tc>
      </w:tr>
      <w:bookmarkStart w:id="0" w:name="_GoBack"/>
      <w:bookmarkEnd w:id="0"/>
    </w:tbl>
    <w:p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_GB2312"/>
    <w:panose1 w:val="020106090300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微软雅黑"/>
    <w:panose1 w:val="020b0503020002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94">
    <w:name w:val="Normal (Web)"/>
    <w:basedOn w:val="style0"/>
    <w:next w:val="style94"/>
    <w:qFormat/>
    <w:uiPriority w:val="0"/>
    <w:pPr>
      <w:spacing w:beforeAutospacing="true" w:afterAutospacing="true"/>
      <w:jc w:val="left"/>
    </w:pPr>
    <w:rPr>
      <w:rFonts w:cs="Times New Roman"/>
      <w:kern w:val="0"/>
      <w:sz w:val="24"/>
    </w:rPr>
  </w:style>
  <w:style w:type="table" w:styleId="style154">
    <w:name w:val="Table Grid"/>
    <w:basedOn w:val="style105"/>
    <w:next w:val="style154"/>
    <w:qFormat/>
    <w:uiPriority w:val="0"/>
    <w:pPr>
      <w:widowControl w:val="false"/>
      <w:jc w:val="both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Words>556</Words>
  <Pages>1</Pages>
  <Characters>602</Characters>
  <Application>WPS Office</Application>
  <DocSecurity>0</DocSecurity>
  <Paragraphs>53</Paragraphs>
  <ScaleCrop>false</ScaleCrop>
  <Company>Microsoft</Company>
  <LinksUpToDate>false</LinksUpToDate>
  <CharactersWithSpaces>675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2021-01-03T14:12:00Z</dcterms:created>
  <dc:creator>剑术师</dc:creator>
  <lastModifiedBy>陈明</lastModifiedBy>
  <dcterms:modified xsi:type="dcterms:W3CDTF">2021-12-14T09:03:07Z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