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500" w:lineRule="exact"/>
        <w:ind w:left="2009" w:leftChars="200" w:hanging="1385" w:hangingChars="444"/>
        <w:rPr>
          <w:rFonts w:hint="eastAsia" w:ascii="仿宋_GB2312"/>
          <w:szCs w:val="32"/>
        </w:rPr>
      </w:pPr>
      <w:r>
        <w:rPr>
          <w:rFonts w:hint="eastAsia" w:ascii="仿宋_GB2312"/>
          <w:szCs w:val="32"/>
        </w:rPr>
        <w:t>当事人：</w:t>
      </w:r>
      <w:r>
        <w:rPr>
          <w:rFonts w:hint="eastAsia" w:ascii="仿宋_GB2312"/>
          <w:szCs w:val="32"/>
          <w:lang w:eastAsia="zh-CN"/>
        </w:rPr>
        <w:t>施赵辉</w:t>
      </w:r>
      <w:r>
        <w:rPr>
          <w:rFonts w:hint="eastAsia" w:ascii="仿宋_GB2312"/>
          <w:szCs w:val="32"/>
        </w:rPr>
        <w:t>（</w:t>
      </w:r>
      <w:r>
        <w:rPr>
          <w:rFonts w:hint="eastAsia" w:ascii="仿宋_GB2312"/>
          <w:szCs w:val="32"/>
          <w:lang w:eastAsia="zh-CN"/>
        </w:rPr>
        <w:t>江门市旺达科技有限公司</w:t>
      </w:r>
      <w:r>
        <w:rPr>
          <w:rFonts w:hint="eastAsia" w:ascii="仿宋_GB2312"/>
          <w:szCs w:val="32"/>
        </w:rPr>
        <w:t>直接负责的主管人员）</w:t>
      </w:r>
    </w:p>
    <w:p>
      <w:pPr>
        <w:spacing w:line="500" w:lineRule="exact"/>
        <w:ind w:left="2161" w:leftChars="199" w:hanging="1541" w:hangingChars="494"/>
      </w:pPr>
      <w:r>
        <w:rPr>
          <w:rFonts w:hint="eastAsia"/>
        </w:rPr>
        <w:t>工作地址：</w:t>
      </w:r>
      <w:r>
        <w:rPr>
          <w:rFonts w:hint="eastAsia" w:ascii="仿宋_GB2312"/>
          <w:snapToGrid w:val="0"/>
          <w:kern w:val="13"/>
          <w:szCs w:val="32"/>
        </w:rPr>
        <w:t>江门市新会区</w:t>
      </w:r>
      <w:r>
        <w:rPr>
          <w:rFonts w:hint="eastAsia" w:ascii="仿宋_GB2312"/>
          <w:snapToGrid w:val="0"/>
          <w:kern w:val="13"/>
          <w:szCs w:val="32"/>
          <w:lang w:eastAsia="zh-CN"/>
        </w:rPr>
        <w:t>睦洲镇睦洲村车岗南</w:t>
      </w:r>
      <w:r>
        <w:rPr>
          <w:rFonts w:hint="eastAsia" w:ascii="仿宋_GB2312"/>
          <w:snapToGrid w:val="0"/>
          <w:kern w:val="13"/>
          <w:szCs w:val="32"/>
          <w:lang w:val="en-US" w:eastAsia="zh-CN"/>
        </w:rPr>
        <w:t>06号地</w:t>
      </w:r>
    </w:p>
    <w:p>
      <w:pPr>
        <w:spacing w:line="500" w:lineRule="exact"/>
        <w:ind w:firstLine="624" w:firstLineChars="200"/>
        <w:rPr>
          <w:rFonts w:hint="default" w:eastAsia="仿宋_GB2312"/>
          <w:color w:val="000000"/>
          <w:lang w:val="en-US" w:eastAsia="zh-CN"/>
        </w:rPr>
      </w:pPr>
      <w:r>
        <w:rPr>
          <w:rFonts w:hint="eastAsia"/>
          <w:color w:val="000000"/>
        </w:rPr>
        <w:t>公民身份号码：</w:t>
      </w:r>
      <w:r>
        <w:rPr>
          <w:rFonts w:hint="eastAsia"/>
          <w:color w:val="000000"/>
          <w:lang w:val="en-US" w:eastAsia="zh-CN"/>
        </w:rPr>
        <w:t>330722********7519</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施赵辉</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00" w:lineRule="exact"/>
        <w:ind w:firstLine="618" w:firstLineChars="198"/>
        <w:textAlignment w:val="auto"/>
        <w:rPr>
          <w:rFonts w:hint="eastAsia"/>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1</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7月</w:t>
      </w:r>
      <w:r>
        <w:rPr>
          <w:rFonts w:hint="eastAsia"/>
          <w:szCs w:val="32"/>
        </w:rPr>
        <w:t>，</w:t>
      </w:r>
      <w:r>
        <w:rPr>
          <w:rFonts w:hint="eastAsia" w:ascii="仿宋_GB2312" w:hAnsi="仿宋"/>
          <w:szCs w:val="32"/>
        </w:rPr>
        <w:t>我局执法人员对</w:t>
      </w:r>
      <w:r>
        <w:rPr>
          <w:rFonts w:hint="eastAsia" w:ascii="仿宋_GB2312"/>
          <w:szCs w:val="32"/>
          <w:lang w:eastAsia="zh-CN"/>
        </w:rPr>
        <w:t>江门市旺达科技有限公司（以下简称：该单位）</w:t>
      </w:r>
      <w:r>
        <w:rPr>
          <w:rFonts w:hint="eastAsia" w:ascii="仿宋_GB2312"/>
          <w:szCs w:val="32"/>
        </w:rPr>
        <w:t>进行的现场检查和</w:t>
      </w:r>
      <w:r>
        <w:rPr>
          <w:rFonts w:hint="eastAsia"/>
          <w:szCs w:val="32"/>
        </w:rPr>
        <w:t>调查发现：</w:t>
      </w:r>
    </w:p>
    <w:p>
      <w:pPr>
        <w:spacing w:line="500" w:lineRule="exact"/>
        <w:ind w:firstLine="624" w:firstLineChars="200"/>
        <w:rPr>
          <w:rFonts w:hint="eastAsia" w:ascii="仿宋_GB2312"/>
          <w:color w:val="000000"/>
          <w:szCs w:val="32"/>
        </w:rPr>
      </w:pPr>
      <w:r>
        <w:rPr>
          <w:rFonts w:hint="eastAsia" w:ascii="仿宋_GB2312"/>
          <w:szCs w:val="32"/>
        </w:rPr>
        <w:t>该单位</w:t>
      </w:r>
      <w:r>
        <w:rPr>
          <w:rFonts w:hint="eastAsia" w:ascii="仿宋_GB2312"/>
          <w:color w:val="000000"/>
          <w:szCs w:val="32"/>
        </w:rPr>
        <w:t>的摩托车和汽车零配件制造项目属《建设项目环境影响评价分类管理名录》</w:t>
      </w:r>
      <w:r>
        <w:rPr>
          <w:rFonts w:hint="eastAsia" w:ascii="仿宋_GB2312"/>
          <w:color w:val="auto"/>
          <w:szCs w:val="32"/>
        </w:rPr>
        <w:t>第</w:t>
      </w:r>
      <w:r>
        <w:rPr>
          <w:rFonts w:hint="eastAsia" w:ascii="仿宋_GB2312"/>
          <w:color w:val="auto"/>
          <w:szCs w:val="32"/>
          <w:lang w:eastAsia="zh-CN"/>
        </w:rPr>
        <w:t>三十三</w:t>
      </w:r>
      <w:r>
        <w:rPr>
          <w:rFonts w:hint="eastAsia" w:ascii="仿宋_GB2312"/>
          <w:color w:val="auto"/>
          <w:szCs w:val="32"/>
        </w:rPr>
        <w:t>项 “</w:t>
      </w:r>
      <w:r>
        <w:rPr>
          <w:rFonts w:hint="eastAsia" w:ascii="仿宋_GB2312"/>
          <w:color w:val="auto"/>
          <w:szCs w:val="32"/>
          <w:lang w:eastAsia="zh-CN"/>
        </w:rPr>
        <w:t>汽车制造业</w:t>
      </w:r>
      <w:r>
        <w:rPr>
          <w:rFonts w:hint="eastAsia" w:ascii="仿宋_GB2312"/>
          <w:color w:val="auto"/>
          <w:szCs w:val="32"/>
          <w:lang w:val="en-US" w:eastAsia="zh-CN"/>
        </w:rPr>
        <w:t>36</w:t>
      </w:r>
      <w:r>
        <w:rPr>
          <w:rFonts w:hint="eastAsia" w:ascii="仿宋_GB2312"/>
          <w:color w:val="auto"/>
          <w:szCs w:val="32"/>
        </w:rPr>
        <w:t>”第</w:t>
      </w:r>
      <w:r>
        <w:rPr>
          <w:rFonts w:hint="eastAsia" w:ascii="仿宋_GB2312"/>
          <w:color w:val="auto"/>
          <w:szCs w:val="32"/>
          <w:lang w:val="en-US" w:eastAsia="zh-CN"/>
        </w:rPr>
        <w:t>71</w:t>
      </w:r>
      <w:r>
        <w:rPr>
          <w:rFonts w:hint="eastAsia" w:ascii="仿宋_GB2312"/>
          <w:color w:val="auto"/>
          <w:szCs w:val="32"/>
        </w:rPr>
        <w:t>类“</w:t>
      </w:r>
      <w:r>
        <w:rPr>
          <w:rFonts w:hint="eastAsia" w:ascii="仿宋_GB2312"/>
          <w:color w:val="auto"/>
          <w:szCs w:val="32"/>
          <w:lang w:eastAsia="zh-CN"/>
        </w:rPr>
        <w:t>汽车零部件及配件制造</w:t>
      </w:r>
      <w:r>
        <w:rPr>
          <w:rFonts w:hint="eastAsia" w:ascii="仿宋_GB2312"/>
          <w:color w:val="auto"/>
          <w:szCs w:val="32"/>
          <w:lang w:val="en-US" w:eastAsia="zh-CN"/>
        </w:rPr>
        <w:t>367</w:t>
      </w:r>
      <w:r>
        <w:rPr>
          <w:rFonts w:hint="eastAsia" w:ascii="仿宋_GB2312"/>
          <w:color w:val="auto"/>
          <w:szCs w:val="32"/>
        </w:rPr>
        <w:t>”</w:t>
      </w:r>
      <w:r>
        <w:rPr>
          <w:rFonts w:hint="eastAsia" w:ascii="仿宋_GB2312"/>
          <w:color w:val="000000"/>
          <w:szCs w:val="32"/>
        </w:rPr>
        <w:t>，应当编制环境影响报告表。但该单位未向环境保护行政主管部门报批环境影响报告表，且需要配套建设的环境保护设施未经验收，建设项目已投入生产。</w:t>
      </w:r>
    </w:p>
    <w:p>
      <w:pPr>
        <w:spacing w:line="50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该单位</w:t>
      </w:r>
      <w:r>
        <w:rPr>
          <w:rFonts w:hint="eastAsia" w:ascii="仿宋_GB2312"/>
        </w:rPr>
        <w:t>的上述行为违反了</w:t>
      </w:r>
      <w:r>
        <w:rPr>
          <w:rFonts w:hint="eastAsia"/>
          <w:szCs w:val="32"/>
        </w:rPr>
        <w:t>《建设项目环境保护管理条例》第十九条第一款</w:t>
      </w:r>
      <w:r>
        <w:rPr>
          <w:rFonts w:hint="eastAsia" w:ascii="仿宋_GB2312"/>
        </w:rPr>
        <w:t>的规定，</w:t>
      </w:r>
      <w:r>
        <w:rPr>
          <w:rFonts w:hint="eastAsia" w:ascii="仿宋_GB2312"/>
          <w:color w:val="000000"/>
          <w:szCs w:val="32"/>
        </w:rPr>
        <w:t>你是</w:t>
      </w:r>
      <w:r>
        <w:rPr>
          <w:rFonts w:hint="eastAsia" w:ascii="仿宋_GB2312"/>
          <w:szCs w:val="32"/>
        </w:rPr>
        <w:t>该单位的</w:t>
      </w:r>
      <w:r>
        <w:rPr>
          <w:rFonts w:hint="eastAsia" w:ascii="仿宋_GB2312"/>
          <w:szCs w:val="32"/>
          <w:lang w:eastAsia="zh-CN"/>
        </w:rPr>
        <w:t>法定代表人</w:t>
      </w:r>
      <w:r>
        <w:rPr>
          <w:rFonts w:hint="eastAsia" w:ascii="仿宋_GB2312"/>
          <w:szCs w:val="32"/>
        </w:rPr>
        <w:t>，为直接负责的主管人员，</w:t>
      </w:r>
      <w:r>
        <w:rPr>
          <w:rFonts w:hint="eastAsia" w:ascii="仿宋_GB2312"/>
        </w:rPr>
        <w:t>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hAnsi="宋体"/>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18</w:t>
      </w:r>
      <w:r>
        <w:rPr>
          <w:rFonts w:hint="eastAsia" w:ascii="仿宋_GB2312" w:hAnsi="宋体"/>
          <w:szCs w:val="32"/>
        </w:rPr>
        <w:t>日告知你违法事实、处罚依据和拟作出的处罚决定，并告知你有权进行陈述申辩和要求听证。你提出了陈述申辩。经研究，我局认为你的陈述申辩不影响对违法事实的认定和处理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58</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18</w:t>
      </w:r>
      <w:r>
        <w:rPr>
          <w:rFonts w:hint="eastAsia" w:ascii="仿宋_GB2312"/>
        </w:rPr>
        <w:t>日送达回执</w:t>
      </w:r>
      <w:r>
        <w:rPr>
          <w:rFonts w:hint="eastAsia" w:ascii="仿宋_GB2312"/>
          <w:lang w:eastAsia="zh-CN"/>
        </w:rPr>
        <w:t>及《关于环保设施未经验收即投入生产的申诉》</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8</w:t>
      </w:r>
      <w:r>
        <w:rPr>
          <w:rFonts w:hint="eastAsia" w:ascii="仿宋_GB2312"/>
          <w:b/>
        </w:rPr>
        <w:t>月</w:t>
      </w:r>
      <w:r>
        <w:rPr>
          <w:rFonts w:hint="eastAsia" w:ascii="仿宋_GB2312"/>
          <w:b/>
          <w:lang w:val="en-US" w:eastAsia="zh-CN"/>
        </w:rPr>
        <w:t>18</w:t>
      </w:r>
      <w:r>
        <w:rPr>
          <w:rFonts w:hint="eastAsia" w:ascii="仿宋_GB2312"/>
          <w:b/>
        </w:rPr>
        <w:t>日向</w:t>
      </w:r>
      <w:r>
        <w:rPr>
          <w:rFonts w:hint="eastAsia" w:ascii="仿宋_GB2312"/>
          <w:b/>
          <w:lang w:eastAsia="zh-CN"/>
        </w:rPr>
        <w:t>该单位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六</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5C2E8A"/>
    <w:rsid w:val="04CA104F"/>
    <w:rsid w:val="0B8C5719"/>
    <w:rsid w:val="0D8767F5"/>
    <w:rsid w:val="0E991E71"/>
    <w:rsid w:val="0FA22352"/>
    <w:rsid w:val="104A5BD7"/>
    <w:rsid w:val="12AB206A"/>
    <w:rsid w:val="26F97953"/>
    <w:rsid w:val="27916041"/>
    <w:rsid w:val="28051F38"/>
    <w:rsid w:val="36E07C5A"/>
    <w:rsid w:val="3EA415BB"/>
    <w:rsid w:val="442A1A7D"/>
    <w:rsid w:val="4625630A"/>
    <w:rsid w:val="5AEE6333"/>
    <w:rsid w:val="5F1339E6"/>
    <w:rsid w:val="5F4C7D3F"/>
    <w:rsid w:val="62B306F8"/>
    <w:rsid w:val="63F93C9B"/>
    <w:rsid w:val="640323D2"/>
    <w:rsid w:val="6B4E2891"/>
    <w:rsid w:val="707747E7"/>
    <w:rsid w:val="70B85263"/>
    <w:rsid w:val="75FE23C6"/>
    <w:rsid w:val="7AF75C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8</TotalTime>
  <ScaleCrop>false</ScaleCrop>
  <LinksUpToDate>false</LinksUpToDate>
  <CharactersWithSpaces>1526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Administrator</cp:lastModifiedBy>
  <cp:lastPrinted>2021-09-24T01:37:00Z</cp:lastPrinted>
  <dcterms:modified xsi:type="dcterms:W3CDTF">2021-10-19T01:10:28Z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A9E9E83D1335492BA0BFA70A8C5AA53C</vt:lpwstr>
  </property>
</Properties>
</file>