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江门佳泰电子有限公司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07592375215</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古井镇临港工业园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茹开顺</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江门佳泰电子有限公司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2019年8月</w:t>
      </w:r>
      <w:r>
        <w:rPr>
          <w:rFonts w:hint="eastAsia"/>
          <w:szCs w:val="32"/>
        </w:rPr>
        <w:t>，我局执法人员对</w:t>
      </w:r>
      <w:r>
        <w:rPr>
          <w:rFonts w:hint="eastAsia" w:ascii="仿宋_GB2312"/>
          <w:szCs w:val="32"/>
          <w:lang w:eastAsia="zh-CN"/>
        </w:rPr>
        <w:t>江门佳泰电子有限公司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你单位将危险废物废树脂粉</w:t>
      </w:r>
      <w:r>
        <w:rPr>
          <w:rFonts w:hint="eastAsia" w:ascii="仿宋_GB2312"/>
          <w:color w:val="000000"/>
          <w:szCs w:val="32"/>
          <w:lang w:eastAsia="zh-CN"/>
        </w:rPr>
        <w:t>（</w:t>
      </w:r>
      <w:r>
        <w:rPr>
          <w:rFonts w:hint="eastAsia" w:ascii="仿宋_GB2312"/>
          <w:color w:val="000000"/>
          <w:szCs w:val="32"/>
          <w:lang w:val="en-US" w:eastAsia="zh-CN"/>
        </w:rPr>
        <w:t>HW13</w:t>
      </w:r>
      <w:r>
        <w:rPr>
          <w:rFonts w:hint="eastAsia" w:ascii="仿宋_GB2312"/>
          <w:color w:val="000000"/>
          <w:szCs w:val="32"/>
          <w:lang w:eastAsia="zh-CN"/>
        </w:rPr>
        <w:t>）</w:t>
      </w:r>
      <w:r>
        <w:rPr>
          <w:rFonts w:hint="eastAsia" w:ascii="仿宋_GB2312"/>
          <w:color w:val="000000"/>
          <w:szCs w:val="32"/>
        </w:rPr>
        <w:t>提供给没有危</w:t>
      </w:r>
      <w:r>
        <w:rPr>
          <w:rFonts w:hint="eastAsia" w:ascii="仿宋_GB2312"/>
          <w:color w:val="000000"/>
          <w:szCs w:val="32"/>
          <w:lang w:eastAsia="zh-CN"/>
        </w:rPr>
        <w:t>废</w:t>
      </w:r>
      <w:r>
        <w:rPr>
          <w:rFonts w:hint="eastAsia" w:ascii="仿宋_GB2312"/>
          <w:color w:val="000000"/>
          <w:szCs w:val="32"/>
        </w:rPr>
        <w:t>经营许可证的惠州</w:t>
      </w:r>
      <w:r>
        <w:rPr>
          <w:rFonts w:hint="eastAsia" w:ascii="仿宋_GB2312"/>
          <w:color w:val="000000"/>
          <w:szCs w:val="32"/>
          <w:lang w:eastAsia="zh-CN"/>
        </w:rPr>
        <w:t>市</w:t>
      </w:r>
      <w:r>
        <w:rPr>
          <w:rFonts w:hint="eastAsia" w:ascii="仿宋_GB2312"/>
          <w:color w:val="000000"/>
          <w:szCs w:val="32"/>
        </w:rPr>
        <w:t>润泰</w:t>
      </w:r>
      <w:r>
        <w:rPr>
          <w:rFonts w:hint="eastAsia" w:ascii="仿宋_GB2312"/>
          <w:color w:val="000000"/>
          <w:szCs w:val="32"/>
          <w:lang w:eastAsia="zh-CN"/>
        </w:rPr>
        <w:t>隆</w:t>
      </w:r>
      <w:r>
        <w:rPr>
          <w:rFonts w:hint="eastAsia" w:ascii="仿宋_GB2312"/>
          <w:color w:val="000000"/>
          <w:szCs w:val="32"/>
        </w:rPr>
        <w:t>五金</w:t>
      </w:r>
      <w:r>
        <w:rPr>
          <w:rFonts w:hint="eastAsia" w:ascii="仿宋_GB2312"/>
          <w:color w:val="000000"/>
          <w:szCs w:val="32"/>
          <w:lang w:eastAsia="zh-CN"/>
        </w:rPr>
        <w:t>材料</w:t>
      </w:r>
      <w:r>
        <w:rPr>
          <w:rFonts w:hint="eastAsia" w:ascii="仿宋_GB2312"/>
          <w:color w:val="000000"/>
          <w:szCs w:val="32"/>
        </w:rPr>
        <w:t>有限公司从事经营活动。</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w:t>
      </w:r>
      <w:r>
        <w:rPr>
          <w:rFonts w:hint="eastAsia" w:ascii="仿宋_GB2312"/>
          <w:szCs w:val="32"/>
          <w:lang w:eastAsia="zh-CN"/>
        </w:rPr>
        <w:t>新会分局</w:t>
      </w:r>
      <w:r>
        <w:rPr>
          <w:rFonts w:hint="eastAsia" w:ascii="仿宋_GB2312"/>
          <w:szCs w:val="32"/>
        </w:rPr>
        <w:t>现场检查（勘察）记录》、《江门市生态环境局</w:t>
      </w:r>
      <w:r>
        <w:rPr>
          <w:rFonts w:hint="eastAsia" w:ascii="仿宋_GB2312"/>
          <w:szCs w:val="32"/>
          <w:lang w:eastAsia="zh-CN"/>
        </w:rPr>
        <w:t>新会分局</w:t>
      </w:r>
      <w:r>
        <w:rPr>
          <w:rFonts w:hint="eastAsia" w:ascii="仿宋_GB2312"/>
          <w:szCs w:val="32"/>
        </w:rPr>
        <w:t>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中华人民共和国固体废物污染环境防治法</w:t>
      </w:r>
      <w:r>
        <w:rPr>
          <w:rFonts w:ascii="仿宋_GB2312"/>
        </w:rPr>
        <w:t>》</w:t>
      </w:r>
      <w:r>
        <w:rPr>
          <w:rFonts w:hint="eastAsia" w:ascii="仿宋_GB2312"/>
          <w:lang w:eastAsia="zh-CN"/>
        </w:rPr>
        <w:t>（</w:t>
      </w:r>
      <w:r>
        <w:rPr>
          <w:rFonts w:hint="eastAsia" w:ascii="仿宋_GB2312"/>
          <w:lang w:val="en-US" w:eastAsia="zh-CN"/>
        </w:rPr>
        <w:t>2016年修订版</w:t>
      </w:r>
      <w:r>
        <w:rPr>
          <w:rFonts w:hint="eastAsia" w:ascii="仿宋_GB2312"/>
          <w:lang w:eastAsia="zh-CN"/>
        </w:rPr>
        <w:t>）</w:t>
      </w:r>
      <w:r>
        <w:rPr>
          <w:rFonts w:hint="eastAsia" w:ascii="仿宋_GB2312"/>
        </w:rPr>
        <w:t>第五十七条第三款的规定，依法应当予以处罚。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27</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13</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65</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23日、27</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中华人民共和国固体废物污染环境防治法</w:t>
      </w:r>
      <w:r>
        <w:rPr>
          <w:rFonts w:ascii="仿宋_GB2312"/>
        </w:rPr>
        <w:t>》</w:t>
      </w:r>
      <w:r>
        <w:rPr>
          <w:rFonts w:hint="eastAsia" w:ascii="仿宋_GB2312"/>
          <w:lang w:eastAsia="zh-CN"/>
        </w:rPr>
        <w:t>（</w:t>
      </w:r>
      <w:r>
        <w:rPr>
          <w:rFonts w:hint="eastAsia" w:ascii="仿宋_GB2312"/>
          <w:lang w:val="en-US" w:eastAsia="zh-CN"/>
        </w:rPr>
        <w:t>2016年修订版</w:t>
      </w:r>
      <w:r>
        <w:rPr>
          <w:rFonts w:hint="eastAsia" w:ascii="仿宋_GB2312"/>
          <w:lang w:eastAsia="zh-CN"/>
        </w:rPr>
        <w:t>）</w:t>
      </w:r>
      <w:r>
        <w:rPr>
          <w:rFonts w:hint="eastAsia" w:ascii="仿宋_GB2312"/>
        </w:rPr>
        <w:t>第七十五条第（五）项规定，违反本法有关危险废物污染环境防治的规定，将危险废物提供或者委托给无经营许可证的单位从事经营活动的，由县级以上人民政府环境保护行政主管部门责令停止违法行为，限期改正，处二万元以上二十万元以下的罚款。</w:t>
      </w:r>
      <w:r>
        <w:rPr>
          <w:rFonts w:hint="eastAsia"/>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27</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七</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w:t>
      </w:r>
      <w:bookmarkStart w:id="0" w:name="_GoBack"/>
      <w:bookmarkEnd w:id="0"/>
      <w:r>
        <w:rPr>
          <w:rFonts w:hint="eastAsia" w:ascii="仿宋_GB2312" w:hAnsi="宋体"/>
          <w:kern w:val="0"/>
        </w:rPr>
        <w:t>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9</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古井镇生态环境保护办公室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5B051A"/>
    <w:rsid w:val="06A56CC2"/>
    <w:rsid w:val="09612780"/>
    <w:rsid w:val="09BB5AA6"/>
    <w:rsid w:val="0BFD2CF2"/>
    <w:rsid w:val="10B34097"/>
    <w:rsid w:val="16BB2D6C"/>
    <w:rsid w:val="19FB10D4"/>
    <w:rsid w:val="2AAD7CB6"/>
    <w:rsid w:val="2DA42B43"/>
    <w:rsid w:val="2E442D9C"/>
    <w:rsid w:val="318F6C0A"/>
    <w:rsid w:val="32257A5E"/>
    <w:rsid w:val="32D37D7A"/>
    <w:rsid w:val="386F51D4"/>
    <w:rsid w:val="42A25B31"/>
    <w:rsid w:val="49C4596D"/>
    <w:rsid w:val="4AA77651"/>
    <w:rsid w:val="50A447B5"/>
    <w:rsid w:val="570322C8"/>
    <w:rsid w:val="58CA2088"/>
    <w:rsid w:val="5AAD3E10"/>
    <w:rsid w:val="5ED53B93"/>
    <w:rsid w:val="602D574A"/>
    <w:rsid w:val="62BB6394"/>
    <w:rsid w:val="63C93BBB"/>
    <w:rsid w:val="68AD1B26"/>
    <w:rsid w:val="6970309A"/>
    <w:rsid w:val="71813D68"/>
    <w:rsid w:val="730C565B"/>
    <w:rsid w:val="73523EB6"/>
    <w:rsid w:val="77481143"/>
    <w:rsid w:val="779E1C22"/>
    <w:rsid w:val="79BC1E8F"/>
    <w:rsid w:val="7FA37D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2021-09-10T01:13:51Z</cp:lastPrinted>
  <dcterms:modified xsi:type="dcterms:W3CDTF">2021-09-10T01:13:53Z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3E91A934956A44FD815AD4E9C0507AD3</vt:lpwstr>
  </property>
  <property fmtid="{D5CDD505-2E9C-101B-9397-08002B2CF9AE}" pid="4" name="KSOSaveFontToCloudKey">
    <vt:lpwstr>0_btnclosed</vt:lpwstr>
  </property>
</Properties>
</file>