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47</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480" w:lineRule="exact"/>
        <w:ind w:left="1077" w:leftChars="200" w:hanging="453" w:hangingChars="145"/>
        <w:rPr>
          <w:rFonts w:hint="eastAsia" w:ascii="仿宋_GB2312"/>
          <w:szCs w:val="32"/>
        </w:rPr>
      </w:pPr>
      <w:r>
        <w:rPr>
          <w:rFonts w:hint="eastAsia" w:ascii="仿宋_GB2312"/>
          <w:szCs w:val="32"/>
        </w:rPr>
        <w:t>当事人：新会区大泽镇伟隆轩古典家具厂</w:t>
      </w:r>
    </w:p>
    <w:p>
      <w:pPr>
        <w:spacing w:line="480" w:lineRule="exact"/>
        <w:ind w:left="1077" w:leftChars="200" w:hanging="453" w:hangingChars="145"/>
        <w:rPr>
          <w:rFonts w:ascii="仿宋_GB2312"/>
          <w:szCs w:val="32"/>
        </w:rPr>
      </w:pPr>
      <w:r>
        <w:rPr>
          <w:rFonts w:hint="eastAsia" w:ascii="仿宋_GB2312"/>
          <w:szCs w:val="32"/>
        </w:rPr>
        <w:t>营业执照注册号：92440705MA4Y0CEW9G</w:t>
      </w:r>
    </w:p>
    <w:p>
      <w:pPr>
        <w:spacing w:line="480" w:lineRule="exact"/>
        <w:ind w:left="2184" w:leftChars="200" w:hanging="1560" w:hangingChars="500"/>
        <w:rPr>
          <w:rFonts w:hint="eastAsia" w:ascii="仿宋_GB2312"/>
          <w:szCs w:val="32"/>
        </w:rPr>
      </w:pPr>
      <w:r>
        <w:rPr>
          <w:rFonts w:hint="eastAsia" w:ascii="仿宋_GB2312"/>
          <w:szCs w:val="32"/>
        </w:rPr>
        <w:t>经营场所：</w:t>
      </w:r>
      <w:r>
        <w:rPr>
          <w:rFonts w:hint="eastAsia" w:ascii="仿宋_GB2312"/>
          <w:snapToGrid w:val="0"/>
          <w:kern w:val="13"/>
          <w:szCs w:val="32"/>
        </w:rPr>
        <w:t>江门市新会区五和农场过山斑（土名）</w:t>
      </w:r>
    </w:p>
    <w:p>
      <w:pPr>
        <w:spacing w:line="480" w:lineRule="exact"/>
        <w:ind w:left="1077" w:leftChars="200" w:hanging="453" w:hangingChars="145"/>
        <w:rPr>
          <w:rFonts w:hint="eastAsia" w:ascii="仿宋_GB2312"/>
          <w:szCs w:val="32"/>
        </w:rPr>
      </w:pPr>
      <w:r>
        <w:rPr>
          <w:rFonts w:hint="eastAsia" w:ascii="仿宋_GB2312"/>
          <w:szCs w:val="32"/>
        </w:rPr>
        <w:t>经营者：熊伟</w:t>
      </w:r>
    </w:p>
    <w:p>
      <w:pPr>
        <w:spacing w:line="480" w:lineRule="exact"/>
        <w:ind w:left="1077" w:leftChars="200" w:hanging="453" w:hangingChars="145"/>
        <w:rPr>
          <w:rFonts w:ascii="仿宋_GB2312"/>
          <w:szCs w:val="32"/>
        </w:rPr>
      </w:pPr>
      <w:r>
        <w:rPr>
          <w:rFonts w:hint="eastAsia" w:ascii="仿宋_GB2312"/>
          <w:szCs w:val="32"/>
        </w:rPr>
        <w:t>公民身份号码：362202</w:t>
      </w:r>
      <w:r>
        <w:rPr>
          <w:rFonts w:hint="eastAsia" w:ascii="仿宋_GB2312"/>
          <w:szCs w:val="32"/>
          <w:lang w:val="en-US" w:eastAsia="zh-CN"/>
        </w:rPr>
        <w:t>********</w:t>
      </w:r>
      <w:r>
        <w:rPr>
          <w:rFonts w:hint="eastAsia" w:ascii="仿宋_GB2312"/>
          <w:szCs w:val="32"/>
        </w:rPr>
        <w:t>575X</w:t>
      </w:r>
    </w:p>
    <w:p>
      <w:pPr>
        <w:spacing w:before="313" w:beforeLines="50" w:line="560" w:lineRule="exact"/>
        <w:ind w:firstLine="624" w:firstLineChars="200"/>
      </w:pPr>
      <w:bookmarkStart w:id="0" w:name="_GoBack"/>
      <w:bookmarkEnd w:id="0"/>
      <w:r>
        <w:rPr>
          <w:rFonts w:hint="eastAsia" w:ascii="仿宋_GB2312"/>
          <w:szCs w:val="32"/>
        </w:rPr>
        <w:t>新会区大泽镇伟隆轩古典家具厂</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2021年</w:t>
      </w:r>
      <w:r>
        <w:rPr>
          <w:rFonts w:ascii="仿宋_GB2312" w:hAnsi="仿宋_GB2312" w:cs="仿宋_GB2312"/>
          <w:szCs w:val="32"/>
        </w:rPr>
        <w:t>6</w:t>
      </w:r>
      <w:r>
        <w:rPr>
          <w:rFonts w:hint="eastAsia" w:ascii="仿宋_GB2312" w:hAnsi="仿宋_GB2312" w:cs="仿宋_GB2312"/>
          <w:szCs w:val="32"/>
        </w:rPr>
        <w:t>月</w:t>
      </w:r>
      <w:r>
        <w:rPr>
          <w:rFonts w:hint="eastAsia"/>
          <w:szCs w:val="32"/>
        </w:rPr>
        <w:t>，我局执法人员对</w:t>
      </w:r>
      <w:r>
        <w:rPr>
          <w:rFonts w:hint="eastAsia" w:ascii="仿宋_GB2312"/>
          <w:szCs w:val="32"/>
        </w:rPr>
        <w:t>新会区大泽镇伟隆轩古典家具厂</w:t>
      </w:r>
      <w:r>
        <w:rPr>
          <w:rFonts w:hint="eastAsia"/>
          <w:szCs w:val="32"/>
        </w:rPr>
        <w:t>进行的现场检查和调查发现：</w:t>
      </w:r>
    </w:p>
    <w:p>
      <w:pPr>
        <w:spacing w:line="500" w:lineRule="exact"/>
        <w:ind w:firstLine="624" w:firstLineChars="200"/>
        <w:rPr>
          <w:rFonts w:hint="eastAsia" w:ascii="仿宋_GB2312"/>
          <w:color w:val="000000"/>
          <w:szCs w:val="32"/>
        </w:rPr>
      </w:pPr>
      <w:r>
        <w:rPr>
          <w:rFonts w:hint="eastAsia"/>
          <w:szCs w:val="32"/>
        </w:rPr>
        <w:t>你厂</w:t>
      </w:r>
      <w:r>
        <w:rPr>
          <w:rFonts w:hint="eastAsia" w:ascii="仿宋_GB2312"/>
          <w:color w:val="000000"/>
          <w:szCs w:val="32"/>
        </w:rPr>
        <w:t>的红木家具加工项目（含喷漆工序）</w:t>
      </w:r>
      <w:r>
        <w:rPr>
          <w:rFonts w:hint="eastAsia" w:ascii="仿宋_GB2312" w:hAnsi="仿宋"/>
          <w:szCs w:val="32"/>
        </w:rPr>
        <w:t>属《建设项目环境影响评价分类管理名录》第十八项“家具制造业21”第36类“</w:t>
      </w:r>
      <w:r>
        <w:rPr>
          <w:rFonts w:hint="eastAsia"/>
        </w:rPr>
        <w:t>木质家具制造211</w:t>
      </w:r>
      <w:r>
        <w:rPr>
          <w:rFonts w:hint="eastAsia" w:ascii="仿宋_GB2312" w:hAnsi="仿宋"/>
          <w:szCs w:val="32"/>
        </w:rPr>
        <w:t>”类别，应当编制环境影响报告表。但你厂</w:t>
      </w:r>
      <w:r>
        <w:rPr>
          <w:rFonts w:hint="eastAsia"/>
          <w:szCs w:val="32"/>
        </w:rPr>
        <w:t>未向环境保护行政主管部门报批环境影响报告表，且需要</w:t>
      </w:r>
      <w:r>
        <w:rPr>
          <w:rFonts w:hint="eastAsia"/>
        </w:rPr>
        <w:t>配套建设的环境保护设施未建成、未经验收，</w:t>
      </w:r>
      <w:r>
        <w:rPr>
          <w:rFonts w:hint="eastAsia"/>
          <w:szCs w:val="32"/>
        </w:rPr>
        <w:t>建设项目已投入生产</w:t>
      </w:r>
      <w:r>
        <w:rPr>
          <w:rFonts w:hint="eastAsia"/>
        </w:rPr>
        <w:t>。</w:t>
      </w:r>
    </w:p>
    <w:p>
      <w:pPr>
        <w:spacing w:line="500" w:lineRule="exact"/>
        <w:ind w:firstLine="624" w:firstLineChars="200"/>
        <w:rPr>
          <w:rFonts w:hint="eastAsia"/>
          <w:szCs w:val="32"/>
        </w:rPr>
      </w:pPr>
      <w:r>
        <w:rPr>
          <w:rFonts w:hint="eastAsia" w:ascii="仿宋_GB2312"/>
          <w:szCs w:val="32"/>
        </w:rPr>
        <w:t>以上事实，有当事人签名确认的《江门市生态环境局现场检查笔录》、《江门市生态环境局调查询问笔录》及</w:t>
      </w:r>
      <w:r>
        <w:rPr>
          <w:rFonts w:hint="eastAsia" w:ascii="仿宋_GB2312" w:hAnsi="仿宋"/>
          <w:szCs w:val="32"/>
        </w:rPr>
        <w:t>我局执法人员</w:t>
      </w:r>
      <w:r>
        <w:rPr>
          <w:rFonts w:hint="eastAsia" w:ascii="仿宋_GB2312"/>
          <w:szCs w:val="32"/>
        </w:rPr>
        <w:t>现场拍摄的照片等证据为证。</w:t>
      </w:r>
    </w:p>
    <w:p>
      <w:pPr>
        <w:spacing w:line="560" w:lineRule="exact"/>
        <w:ind w:firstLine="624" w:firstLineChars="200"/>
        <w:rPr>
          <w:rFonts w:ascii="仿宋_GB2312"/>
        </w:rPr>
      </w:pPr>
      <w:r>
        <w:rPr>
          <w:rFonts w:hint="eastAsia" w:ascii="仿宋_GB2312"/>
        </w:rPr>
        <w:t>你厂的上述行为违反了</w:t>
      </w:r>
      <w:r>
        <w:rPr>
          <w:rFonts w:hint="eastAsia"/>
          <w:szCs w:val="32"/>
        </w:rPr>
        <w:t>《建设项目环境保护管理条例》第十五条、第十九条第一款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ascii="仿宋_GB2312" w:hAnsi="宋体"/>
          <w:szCs w:val="32"/>
        </w:rPr>
        <w:t>6</w:t>
      </w:r>
      <w:r>
        <w:rPr>
          <w:rFonts w:hint="eastAsia" w:ascii="仿宋_GB2312" w:hAnsi="宋体"/>
          <w:szCs w:val="32"/>
        </w:rPr>
        <w:t>月</w:t>
      </w:r>
      <w:r>
        <w:rPr>
          <w:rFonts w:ascii="仿宋_GB2312" w:hAnsi="宋体"/>
          <w:szCs w:val="32"/>
        </w:rPr>
        <w:t>30</w:t>
      </w:r>
      <w:r>
        <w:rPr>
          <w:rFonts w:hint="eastAsia" w:ascii="仿宋_GB2312" w:hAnsi="宋体"/>
          <w:szCs w:val="32"/>
        </w:rPr>
        <w:t>日告知你厂违法事实、处罚依据和拟作出的处罚决定，并告知你厂有权进行陈述申辩和要求听证。你厂提出了陈述申辩。经研究，我局认为你厂的陈述申辩不影响对违法事实的认定和处理。</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ascii="仿宋_GB2312"/>
        </w:rPr>
        <w:t>6</w:t>
      </w:r>
      <w:r>
        <w:rPr>
          <w:rFonts w:hint="eastAsia" w:ascii="仿宋_GB2312" w:hAnsi="宋体"/>
          <w:szCs w:val="32"/>
        </w:rPr>
        <w:t>月</w:t>
      </w:r>
      <w:r>
        <w:rPr>
          <w:rFonts w:ascii="仿宋_GB2312"/>
        </w:rPr>
        <w:t>28</w:t>
      </w:r>
      <w:r>
        <w:rPr>
          <w:rFonts w:hint="eastAsia" w:ascii="仿宋_GB2312" w:hAnsi="宋体"/>
          <w:szCs w:val="32"/>
        </w:rPr>
        <w:t>日《行政处</w:t>
      </w:r>
      <w:r>
        <w:rPr>
          <w:rFonts w:hint="eastAsia" w:ascii="仿宋_GB2312"/>
        </w:rPr>
        <w:t>罚听证告知书》（江新环罚听告〔2021〕</w:t>
      </w:r>
      <w:r>
        <w:rPr>
          <w:rFonts w:ascii="仿宋_GB2312"/>
        </w:rPr>
        <w:t>41</w:t>
      </w:r>
      <w:r>
        <w:rPr>
          <w:rFonts w:hint="eastAsia" w:ascii="仿宋_GB2312"/>
        </w:rPr>
        <w:t>号）、2021年</w:t>
      </w:r>
      <w:r>
        <w:rPr>
          <w:rFonts w:ascii="仿宋_GB2312"/>
        </w:rPr>
        <w:t>6</w:t>
      </w:r>
      <w:r>
        <w:rPr>
          <w:rFonts w:hint="eastAsia" w:ascii="仿宋_GB2312"/>
        </w:rPr>
        <w:t>月</w:t>
      </w:r>
      <w:r>
        <w:rPr>
          <w:rFonts w:ascii="仿宋_GB2312"/>
        </w:rPr>
        <w:t>30</w:t>
      </w:r>
      <w:r>
        <w:rPr>
          <w:rFonts w:hint="eastAsia" w:ascii="仿宋_GB2312"/>
        </w:rPr>
        <w:t>日送达回执和你厂《申辩书》为证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我局于2021年</w:t>
      </w:r>
      <w:r>
        <w:rPr>
          <w:rFonts w:ascii="仿宋_GB2312"/>
          <w:b/>
        </w:rPr>
        <w:t>6</w:t>
      </w:r>
      <w:r>
        <w:rPr>
          <w:rFonts w:hint="eastAsia" w:ascii="仿宋_GB2312"/>
          <w:b/>
        </w:rPr>
        <w:t>月</w:t>
      </w:r>
      <w:r>
        <w:rPr>
          <w:rFonts w:ascii="仿宋_GB2312"/>
          <w:b/>
        </w:rPr>
        <w:t>3</w:t>
      </w:r>
      <w:r>
        <w:rPr>
          <w:rFonts w:hint="eastAsia" w:ascii="仿宋_GB2312"/>
          <w:b/>
        </w:rPr>
        <w:t>0日向你厂送达《责令改正违法行为决定书》（江新环改〔2021〕</w:t>
      </w:r>
      <w:r>
        <w:rPr>
          <w:rFonts w:ascii="仿宋_GB2312"/>
          <w:b/>
        </w:rPr>
        <w:t>42</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依据上述和《江门市生态环境局关于生态环境违法行为行政处罚自由裁量权裁量标准规定（试行）》的规定，我局决定对你厂处罚款二十万元</w:t>
      </w:r>
      <w:r>
        <w:rPr>
          <w:rFonts w:hint="eastAsia" w:ascii="仿宋_GB2312" w:hAnsi="仿宋"/>
          <w:b/>
          <w:szCs w:val="32"/>
        </w:rPr>
        <w:t>。</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厂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厂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2021年7月</w:t>
      </w:r>
      <w:r>
        <w:rPr>
          <w:rFonts w:hint="eastAsia" w:ascii="仿宋_GB2312" w:hAnsi="宋体"/>
          <w:kern w:val="0"/>
          <w:lang w:val="en-US" w:eastAsia="zh-CN"/>
        </w:rPr>
        <w:t>30</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抄送：大泽镇生态环境保护办公室。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6BB2D6C"/>
    <w:rsid w:val="19FB10D4"/>
    <w:rsid w:val="1B8F21F9"/>
    <w:rsid w:val="1C7617B8"/>
    <w:rsid w:val="25DC4417"/>
    <w:rsid w:val="2ACB16B0"/>
    <w:rsid w:val="2DA42B43"/>
    <w:rsid w:val="2E442D9C"/>
    <w:rsid w:val="317E6DF4"/>
    <w:rsid w:val="318F6C0A"/>
    <w:rsid w:val="32257A5E"/>
    <w:rsid w:val="32D37D7A"/>
    <w:rsid w:val="361A65E7"/>
    <w:rsid w:val="386F51D4"/>
    <w:rsid w:val="42A25B31"/>
    <w:rsid w:val="49C4596D"/>
    <w:rsid w:val="4AA77651"/>
    <w:rsid w:val="4EB836B2"/>
    <w:rsid w:val="50A447B5"/>
    <w:rsid w:val="56494CBE"/>
    <w:rsid w:val="570322C8"/>
    <w:rsid w:val="58CA2088"/>
    <w:rsid w:val="59172546"/>
    <w:rsid w:val="5AAD3E10"/>
    <w:rsid w:val="5ED53B93"/>
    <w:rsid w:val="602D574A"/>
    <w:rsid w:val="62BB6394"/>
    <w:rsid w:val="63C93BBB"/>
    <w:rsid w:val="662C3C3B"/>
    <w:rsid w:val="693C1CA7"/>
    <w:rsid w:val="6BD36413"/>
    <w:rsid w:val="72222B0A"/>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30</TotalTime>
  <ScaleCrop>false</ScaleCrop>
  <LinksUpToDate>false</LinksUpToDate>
  <CharactersWithSpaces>1701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2021-08-02T01:36:00Z</cp:lastPrinted>
  <dcterms:modified xsi:type="dcterms:W3CDTF">2021-08-03T03:55:58Z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C994E747DFD44AFB9A1DB7054B60A49C</vt:lpwstr>
  </property>
  <property fmtid="{D5CDD505-2E9C-101B-9397-08002B2CF9AE}" pid="4" name="KSOSaveFontToCloudKey">
    <vt:lpwstr>0_btnclosed</vt:lpwstr>
  </property>
</Properties>
</file>