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hint="eastAsia" w:ascii="宋体" w:hAnsi="宋体" w:eastAsia="宋体"/>
          <w:b/>
          <w:bCs/>
          <w:kern w:val="0"/>
          <w:sz w:val="44"/>
        </w:rPr>
      </w:pPr>
    </w:p>
    <w:p>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1</w:t>
      </w:r>
      <w:r>
        <w:rPr>
          <w:rFonts w:hint="eastAsia"/>
          <w:kern w:val="0"/>
        </w:rPr>
        <w:t>〕</w:t>
      </w:r>
      <w:r>
        <w:rPr>
          <w:rFonts w:hint="eastAsia"/>
          <w:kern w:val="0"/>
          <w:lang w:val="en-US" w:eastAsia="zh-CN"/>
        </w:rPr>
        <w:t>34</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52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520" w:lineRule="exact"/>
        <w:contextualSpacing/>
        <w:jc w:val="center"/>
        <w:textAlignment w:val="auto"/>
        <w:rPr>
          <w:rFonts w:ascii="方正小标宋_GBK" w:eastAsia="方正小标宋_GBK"/>
          <w:bCs/>
          <w:kern w:val="0"/>
          <w:sz w:val="44"/>
        </w:rPr>
      </w:pPr>
      <w:r>
        <w:rPr>
          <w:rFonts w:hint="eastAsia" w:ascii="方正小标宋_GBK" w:eastAsia="方正小标宋_GBK"/>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520" w:lineRule="exact"/>
        <w:ind w:left="1247" w:hanging="1248" w:hangingChars="400"/>
        <w:contextualSpacing/>
        <w:textAlignment w:val="auto"/>
        <w:rPr>
          <w:rFonts w:ascii="仿宋_GB2312"/>
          <w:szCs w:val="32"/>
        </w:rPr>
      </w:pPr>
    </w:p>
    <w:p>
      <w:pPr>
        <w:spacing w:line="540" w:lineRule="exact"/>
        <w:ind w:left="1077" w:leftChars="200" w:hanging="453" w:hangingChars="145"/>
        <w:rPr>
          <w:rFonts w:hint="eastAsia" w:ascii="仿宋_GB2312" w:eastAsia="仿宋_GB2312"/>
          <w:szCs w:val="32"/>
          <w:lang w:eastAsia="zh-CN"/>
        </w:rPr>
      </w:pPr>
      <w:r>
        <w:rPr>
          <w:rFonts w:hint="eastAsia" w:ascii="仿宋_GB2312"/>
          <w:szCs w:val="32"/>
        </w:rPr>
        <w:t>当事人：</w:t>
      </w:r>
      <w:r>
        <w:rPr>
          <w:rFonts w:hint="eastAsia" w:ascii="仿宋_GB2312"/>
          <w:szCs w:val="32"/>
          <w:lang w:eastAsia="zh-CN"/>
        </w:rPr>
        <w:t>江门市优铠五金制品有限公司</w:t>
      </w:r>
    </w:p>
    <w:p>
      <w:pPr>
        <w:spacing w:line="540" w:lineRule="exact"/>
        <w:ind w:left="1077" w:leftChars="200" w:hanging="453" w:hangingChars="145"/>
        <w:rPr>
          <w:rFonts w:hint="default" w:ascii="仿宋_GB2312" w:eastAsia="仿宋_GB2312"/>
          <w:szCs w:val="32"/>
          <w:lang w:val="en-US" w:eastAsia="zh-CN"/>
        </w:rPr>
      </w:pPr>
      <w:r>
        <w:rPr>
          <w:rFonts w:hint="eastAsia" w:ascii="仿宋_GB2312"/>
          <w:szCs w:val="32"/>
        </w:rPr>
        <w:t>统一社会信用代码：</w:t>
      </w:r>
      <w:r>
        <w:rPr>
          <w:rFonts w:hint="eastAsia" w:ascii="仿宋_GB2312"/>
          <w:szCs w:val="32"/>
          <w:lang w:val="en-US" w:eastAsia="zh-CN"/>
        </w:rPr>
        <w:t>91440705MA544YK44U</w:t>
      </w:r>
    </w:p>
    <w:p>
      <w:pPr>
        <w:spacing w:line="540" w:lineRule="exact"/>
        <w:ind w:left="2130" w:leftChars="190" w:hanging="1538" w:hangingChars="493"/>
        <w:rPr>
          <w:rFonts w:hint="default" w:ascii="仿宋_GB2312" w:eastAsia="仿宋_GB2312"/>
          <w:szCs w:val="32"/>
          <w:lang w:val="en-US" w:eastAsia="zh-CN"/>
        </w:rPr>
      </w:pPr>
      <w:r>
        <w:rPr>
          <w:rFonts w:hint="eastAsia" w:ascii="仿宋_GB2312"/>
          <w:szCs w:val="32"/>
        </w:rPr>
        <w:t>经营场所：</w:t>
      </w:r>
      <w:r>
        <w:rPr>
          <w:rFonts w:hint="eastAsia" w:ascii="仿宋_GB2312"/>
          <w:snapToGrid w:val="0"/>
          <w:spacing w:val="-11"/>
          <w:kern w:val="13"/>
          <w:sz w:val="32"/>
          <w:szCs w:val="32"/>
          <w:lang w:eastAsia="zh-CN"/>
        </w:rPr>
        <w:t>江门市新会区会城街道冲那村高旺组田公东（土名）</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szCs w:val="32"/>
        </w:rPr>
      </w:pPr>
      <w:r>
        <w:rPr>
          <w:rFonts w:hint="eastAsia" w:ascii="仿宋_GB2312"/>
          <w:szCs w:val="32"/>
        </w:rPr>
        <w:t>法定代表人：</w:t>
      </w:r>
      <w:r>
        <w:rPr>
          <w:rFonts w:hint="eastAsia" w:ascii="仿宋_GB2312"/>
          <w:szCs w:val="32"/>
          <w:lang w:val="en-US" w:eastAsia="zh-CN"/>
        </w:rPr>
        <w:t>许煜强</w:t>
      </w:r>
    </w:p>
    <w:p>
      <w:pPr>
        <w:keepNext w:val="0"/>
        <w:keepLines w:val="0"/>
        <w:pageBreakBefore w:val="0"/>
        <w:widowControl w:val="0"/>
        <w:kinsoku/>
        <w:wordWrap/>
        <w:overflowPunct/>
        <w:topLinePunct w:val="0"/>
        <w:autoSpaceDE/>
        <w:autoSpaceDN/>
        <w:bidi w:val="0"/>
        <w:adjustRightInd/>
        <w:snapToGrid/>
        <w:spacing w:beforeLines="50" w:line="520" w:lineRule="exact"/>
        <w:ind w:firstLine="624" w:firstLineChars="200"/>
        <w:textAlignment w:val="auto"/>
      </w:pPr>
      <w:r>
        <w:rPr>
          <w:rFonts w:hint="eastAsia" w:ascii="仿宋_GB2312"/>
          <w:szCs w:val="32"/>
          <w:lang w:eastAsia="zh-CN"/>
        </w:rPr>
        <w:t>江门市优铠五金制品有限公司</w:t>
      </w:r>
      <w:r>
        <w:rPr>
          <w:rFonts w:hint="eastAsia"/>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2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20" w:lineRule="exact"/>
        <w:ind w:firstLine="618" w:firstLineChars="198"/>
        <w:textAlignment w:val="auto"/>
        <w:rPr>
          <w:szCs w:val="32"/>
        </w:rPr>
      </w:pPr>
      <w:r>
        <w:rPr>
          <w:rFonts w:hint="eastAsia" w:ascii="仿宋_GB2312" w:hAnsi="仿宋_GB2312" w:cs="仿宋_GB2312"/>
          <w:szCs w:val="32"/>
          <w:lang w:val="en-US" w:eastAsia="zh-CN"/>
        </w:rPr>
        <w:t>2021年4月</w:t>
      </w:r>
      <w:r>
        <w:rPr>
          <w:rFonts w:hint="eastAsia"/>
          <w:szCs w:val="32"/>
        </w:rPr>
        <w:t>，我局执法人员对</w:t>
      </w:r>
      <w:r>
        <w:rPr>
          <w:rFonts w:hint="eastAsia" w:ascii="仿宋_GB2312"/>
          <w:szCs w:val="32"/>
          <w:lang w:eastAsia="zh-CN"/>
        </w:rPr>
        <w:t>江门市优铠五金制品有限公司</w:t>
      </w:r>
      <w:r>
        <w:rPr>
          <w:rFonts w:hint="eastAsia"/>
          <w:szCs w:val="32"/>
        </w:rPr>
        <w:t>进行的现场检查和调查发现：</w:t>
      </w:r>
    </w:p>
    <w:p>
      <w:pPr>
        <w:spacing w:line="540" w:lineRule="exact"/>
        <w:ind w:firstLine="624" w:firstLineChars="200"/>
        <w:rPr>
          <w:rFonts w:hint="eastAsia" w:ascii="仿宋_GB2312"/>
          <w:color w:val="000000"/>
          <w:szCs w:val="32"/>
        </w:rPr>
      </w:pPr>
      <w:r>
        <w:rPr>
          <w:rFonts w:hint="eastAsia" w:ascii="仿宋_GB2312"/>
          <w:color w:val="000000"/>
          <w:szCs w:val="32"/>
        </w:rPr>
        <w:t>你单位未取得排污许可证排放污染物。</w:t>
      </w:r>
    </w:p>
    <w:p>
      <w:pPr>
        <w:spacing w:line="540" w:lineRule="exact"/>
        <w:ind w:firstLine="624" w:firstLineChars="200"/>
        <w:rPr>
          <w:rFonts w:hint="eastAsia"/>
          <w:szCs w:val="32"/>
        </w:rPr>
      </w:pPr>
      <w:r>
        <w:rPr>
          <w:rFonts w:hint="eastAsia" w:ascii="仿宋_GB2312"/>
          <w:szCs w:val="32"/>
        </w:rPr>
        <w:t>以上事实，有当事人签名确认的《江门市生态环境局现场检查</w:t>
      </w:r>
      <w:r>
        <w:rPr>
          <w:rFonts w:hint="eastAsia" w:ascii="仿宋_GB2312"/>
          <w:szCs w:val="32"/>
          <w:lang w:eastAsia="zh-CN"/>
        </w:rPr>
        <w:t>笔</w:t>
      </w:r>
      <w:r>
        <w:rPr>
          <w:rFonts w:hint="eastAsia" w:ascii="仿宋_GB2312"/>
          <w:szCs w:val="32"/>
        </w:rPr>
        <w:t>录》</w:t>
      </w:r>
      <w:r>
        <w:rPr>
          <w:rFonts w:hint="eastAsia" w:ascii="仿宋_GB2312"/>
          <w:szCs w:val="32"/>
          <w:lang w:eastAsia="zh-CN"/>
        </w:rPr>
        <w:t>、</w:t>
      </w:r>
      <w:r>
        <w:rPr>
          <w:rFonts w:hint="eastAsia" w:ascii="仿宋_GB2312"/>
          <w:szCs w:val="32"/>
        </w:rPr>
        <w:t>《江门市生态环境局调查询问笔录》</w:t>
      </w:r>
      <w:r>
        <w:rPr>
          <w:rFonts w:hint="eastAsia" w:ascii="仿宋_GB2312"/>
          <w:szCs w:val="32"/>
          <w:lang w:eastAsia="zh-CN"/>
        </w:rPr>
        <w:t>和我局执法人员</w:t>
      </w:r>
      <w:r>
        <w:rPr>
          <w:rFonts w:hint="eastAsia" w:ascii="仿宋_GB2312"/>
          <w:szCs w:val="32"/>
        </w:rPr>
        <w:t>现场拍摄的照片等证据为证。</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rPr>
      </w:pPr>
      <w:r>
        <w:rPr>
          <w:rFonts w:hint="eastAsia" w:ascii="仿宋_GB2312"/>
        </w:rPr>
        <w:t>你单位的上述行为违反了《排污许可管理条例》第二条第一款的规定，依法应当予以处罚。</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hAnsi="宋体"/>
          <w:szCs w:val="32"/>
        </w:rPr>
      </w:pPr>
      <w:r>
        <w:rPr>
          <w:rFonts w:hint="eastAsia" w:ascii="仿宋_GB2312" w:hAnsi="宋体"/>
          <w:szCs w:val="32"/>
        </w:rPr>
        <w:t>我局于</w:t>
      </w:r>
      <w:r>
        <w:rPr>
          <w:rFonts w:ascii="仿宋_GB2312" w:hAnsi="宋体"/>
          <w:szCs w:val="32"/>
        </w:rPr>
        <w:t>20</w:t>
      </w:r>
      <w:r>
        <w:rPr>
          <w:rFonts w:hint="eastAsia" w:ascii="仿宋_GB2312" w:hAnsi="宋体"/>
          <w:szCs w:val="32"/>
        </w:rPr>
        <w:t>2</w:t>
      </w:r>
      <w:r>
        <w:rPr>
          <w:rFonts w:hint="eastAsia" w:ascii="仿宋_GB2312" w:hAnsi="宋体"/>
          <w:szCs w:val="32"/>
          <w:lang w:val="en-US" w:eastAsia="zh-CN"/>
        </w:rPr>
        <w:t>1</w:t>
      </w:r>
      <w:r>
        <w:rPr>
          <w:rFonts w:hint="eastAsia" w:ascii="仿宋_GB2312" w:hAnsi="宋体"/>
          <w:szCs w:val="32"/>
        </w:rPr>
        <w:t>年</w:t>
      </w:r>
      <w:r>
        <w:rPr>
          <w:rFonts w:hint="eastAsia" w:ascii="仿宋_GB2312" w:hAnsi="宋体"/>
          <w:szCs w:val="32"/>
          <w:lang w:val="en-US" w:eastAsia="zh-CN"/>
        </w:rPr>
        <w:t>6</w:t>
      </w:r>
      <w:r>
        <w:rPr>
          <w:rFonts w:hint="eastAsia" w:ascii="仿宋_GB2312" w:hAnsi="宋体"/>
          <w:szCs w:val="32"/>
        </w:rPr>
        <w:t>月</w:t>
      </w:r>
      <w:r>
        <w:rPr>
          <w:rFonts w:hint="eastAsia" w:ascii="仿宋_GB2312" w:hAnsi="宋体"/>
          <w:szCs w:val="32"/>
          <w:lang w:val="en-US" w:eastAsia="zh-CN"/>
        </w:rPr>
        <w:t>10</w:t>
      </w:r>
      <w:r>
        <w:rPr>
          <w:rFonts w:hint="eastAsia" w:ascii="仿宋_GB2312" w:hAnsi="宋体"/>
          <w:szCs w:val="32"/>
        </w:rPr>
        <w:t>日告知你单位违法事实、处罚依据和拟作出的处罚决定，并告知你单位有权进行陈述申辩和要求听证。你单位未提出陈述申辩，也未在法定期限内提出听证申请。</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szCs w:val="32"/>
        </w:rPr>
      </w:pPr>
      <w:r>
        <w:rPr>
          <w:rFonts w:hint="eastAsia" w:ascii="仿宋_GB2312" w:hAnsi="宋体"/>
          <w:szCs w:val="32"/>
        </w:rPr>
        <w:t>以上事实，有我局</w:t>
      </w:r>
      <w:r>
        <w:rPr>
          <w:rFonts w:hint="eastAsia" w:ascii="仿宋_GB2312"/>
        </w:rPr>
        <w:t>202</w:t>
      </w:r>
      <w:r>
        <w:rPr>
          <w:rFonts w:hint="eastAsia" w:ascii="仿宋_GB2312"/>
          <w:lang w:val="en-US" w:eastAsia="zh-CN"/>
        </w:rPr>
        <w:t>1</w:t>
      </w:r>
      <w:r>
        <w:rPr>
          <w:rFonts w:hint="eastAsia" w:ascii="仿宋_GB2312" w:hAnsi="宋体"/>
          <w:szCs w:val="32"/>
        </w:rPr>
        <w:t>年</w:t>
      </w:r>
      <w:r>
        <w:rPr>
          <w:rFonts w:hint="eastAsia" w:ascii="仿宋_GB2312"/>
          <w:lang w:val="en-US" w:eastAsia="zh-CN"/>
        </w:rPr>
        <w:t>6</w:t>
      </w:r>
      <w:r>
        <w:rPr>
          <w:rFonts w:hint="eastAsia" w:ascii="仿宋_GB2312" w:hAnsi="宋体"/>
          <w:szCs w:val="32"/>
        </w:rPr>
        <w:t>月</w:t>
      </w:r>
      <w:r>
        <w:rPr>
          <w:rFonts w:hint="eastAsia" w:ascii="仿宋_GB2312"/>
          <w:lang w:val="en-US" w:eastAsia="zh-CN"/>
        </w:rPr>
        <w:t>7</w:t>
      </w:r>
      <w:r>
        <w:rPr>
          <w:rFonts w:hint="eastAsia" w:ascii="仿宋_GB2312" w:hAnsi="宋体"/>
          <w:szCs w:val="32"/>
        </w:rPr>
        <w:t>日《行政处</w:t>
      </w:r>
      <w:r>
        <w:rPr>
          <w:rFonts w:hint="eastAsia" w:ascii="仿宋_GB2312"/>
        </w:rPr>
        <w:t>罚听证告知书》（江新环罚听告〔202</w:t>
      </w:r>
      <w:r>
        <w:rPr>
          <w:rFonts w:hint="eastAsia" w:ascii="仿宋_GB2312"/>
          <w:lang w:val="en-US" w:eastAsia="zh-CN"/>
        </w:rPr>
        <w:t>1</w:t>
      </w:r>
      <w:r>
        <w:rPr>
          <w:rFonts w:hint="eastAsia" w:ascii="仿宋_GB2312"/>
        </w:rPr>
        <w:t>〕</w:t>
      </w:r>
      <w:r>
        <w:rPr>
          <w:rFonts w:hint="eastAsia" w:ascii="仿宋_GB2312"/>
          <w:lang w:val="en-US" w:eastAsia="zh-CN"/>
        </w:rPr>
        <w:t>35</w:t>
      </w:r>
      <w:r>
        <w:rPr>
          <w:rFonts w:hint="eastAsia" w:ascii="仿宋_GB2312"/>
        </w:rPr>
        <w:t>号）</w:t>
      </w:r>
      <w:r>
        <w:rPr>
          <w:rFonts w:hint="eastAsia" w:ascii="仿宋_GB2312"/>
          <w:lang w:eastAsia="zh-CN"/>
        </w:rPr>
        <w:t>及</w:t>
      </w:r>
      <w:r>
        <w:rPr>
          <w:rFonts w:hint="eastAsia" w:ascii="仿宋_GB2312"/>
        </w:rPr>
        <w:t>202</w:t>
      </w:r>
      <w:r>
        <w:rPr>
          <w:rFonts w:hint="eastAsia" w:ascii="仿宋_GB2312"/>
          <w:lang w:val="en-US" w:eastAsia="zh-CN"/>
        </w:rPr>
        <w:t>1</w:t>
      </w:r>
      <w:r>
        <w:rPr>
          <w:rFonts w:hint="eastAsia" w:ascii="仿宋_GB2312"/>
        </w:rPr>
        <w:t>年</w:t>
      </w:r>
      <w:r>
        <w:rPr>
          <w:rFonts w:hint="eastAsia" w:ascii="仿宋_GB2312"/>
          <w:lang w:val="en-US" w:eastAsia="zh-CN"/>
        </w:rPr>
        <w:t>6</w:t>
      </w:r>
      <w:r>
        <w:rPr>
          <w:rFonts w:hint="eastAsia" w:ascii="仿宋_GB2312"/>
        </w:rPr>
        <w:t>月</w:t>
      </w:r>
      <w:r>
        <w:rPr>
          <w:rFonts w:hint="eastAsia" w:ascii="仿宋_GB2312"/>
          <w:lang w:val="en-US" w:eastAsia="zh-CN"/>
        </w:rPr>
        <w:t>10</w:t>
      </w:r>
      <w:r>
        <w:rPr>
          <w:rFonts w:hint="eastAsia" w:ascii="仿宋_GB2312"/>
        </w:rPr>
        <w:t>日送达回执为证</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beforeLines="50" w:line="520" w:lineRule="exact"/>
        <w:ind w:firstLine="612" w:firstLineChars="196"/>
        <w:textAlignment w:val="auto"/>
        <w:rPr>
          <w:rFonts w:ascii="黑体" w:hAnsi="黑体" w:eastAsia="黑体"/>
          <w:b/>
          <w:kern w:val="0"/>
        </w:rPr>
      </w:pPr>
      <w:r>
        <w:rPr>
          <w:rFonts w:hint="eastAsia" w:ascii="黑体" w:hAnsi="黑体" w:eastAsia="黑体"/>
          <w:b/>
          <w:kern w:val="0"/>
        </w:rPr>
        <w:t>二、责令改正和行政处罚的依据、种类</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_GB2312"/>
          <w:lang w:eastAsia="zh-CN"/>
        </w:rPr>
      </w:pPr>
      <w:r>
        <w:rPr>
          <w:rFonts w:hint="eastAsia" w:ascii="仿宋_GB2312"/>
        </w:rPr>
        <w:t>《排污许可管理条例》三十三条第（一）项规定，违反本条例规定，排污单位有下列行为之一的，由生态环境主管部门责令改正或者限制生产、停产整治，处20万元以上100万元以下的罚款；情节严重的，报经有批准权的人民政府批准，责令停业、关闭：（一）未取得排污许可证排放污染物</w:t>
      </w:r>
      <w:r>
        <w:rPr>
          <w:rFonts w:hint="eastAsia" w:ascii="仿宋_GB231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_GB2312"/>
          <w:lang w:eastAsia="zh-CN"/>
        </w:rPr>
      </w:pPr>
      <w:r>
        <w:rPr>
          <w:rFonts w:hint="eastAsia" w:ascii="仿宋_GB2312"/>
          <w:b/>
        </w:rPr>
        <w:t>我局于202</w:t>
      </w:r>
      <w:r>
        <w:rPr>
          <w:rFonts w:hint="eastAsia" w:ascii="仿宋_GB2312"/>
          <w:b/>
          <w:lang w:val="en-US" w:eastAsia="zh-CN"/>
        </w:rPr>
        <w:t>1</w:t>
      </w:r>
      <w:r>
        <w:rPr>
          <w:rFonts w:hint="eastAsia" w:ascii="仿宋_GB2312"/>
          <w:b/>
        </w:rPr>
        <w:t>年</w:t>
      </w:r>
      <w:r>
        <w:rPr>
          <w:rFonts w:hint="eastAsia" w:ascii="仿宋_GB2312"/>
          <w:b/>
          <w:lang w:val="en-US" w:eastAsia="zh-CN"/>
        </w:rPr>
        <w:t>5</w:t>
      </w:r>
      <w:r>
        <w:rPr>
          <w:rFonts w:hint="eastAsia" w:ascii="仿宋_GB2312"/>
          <w:b/>
        </w:rPr>
        <w:t>月</w:t>
      </w:r>
      <w:r>
        <w:rPr>
          <w:rFonts w:hint="eastAsia" w:ascii="仿宋_GB2312"/>
          <w:b/>
          <w:lang w:val="en-US" w:eastAsia="zh-CN"/>
        </w:rPr>
        <w:t>28</w:t>
      </w:r>
      <w:r>
        <w:rPr>
          <w:rFonts w:hint="eastAsia" w:ascii="仿宋_GB2312"/>
          <w:b/>
        </w:rPr>
        <w:t>日向你单位送达《责令改正违法行为决定书》（江新环改〔202</w:t>
      </w:r>
      <w:r>
        <w:rPr>
          <w:rFonts w:hint="eastAsia" w:ascii="仿宋_GB2312"/>
          <w:b/>
          <w:lang w:val="en-US" w:eastAsia="zh-CN"/>
        </w:rPr>
        <w:t>1</w:t>
      </w:r>
      <w:r>
        <w:rPr>
          <w:rFonts w:hint="eastAsia" w:ascii="仿宋_GB2312"/>
          <w:b/>
        </w:rPr>
        <w:t>〕</w:t>
      </w:r>
      <w:r>
        <w:rPr>
          <w:rFonts w:hint="eastAsia" w:ascii="仿宋_GB2312"/>
          <w:b/>
          <w:lang w:val="en-US" w:eastAsia="zh-CN"/>
        </w:rPr>
        <w:t>37</w:t>
      </w:r>
      <w:r>
        <w:rPr>
          <w:rFonts w:hint="eastAsia" w:ascii="仿宋_GB2312"/>
          <w:b/>
        </w:rPr>
        <w:t>号）。</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_GB2312" w:eastAsia="仿宋_GB2312"/>
          <w:b/>
          <w:lang w:eastAsia="zh-CN"/>
        </w:rPr>
      </w:pPr>
      <w:r>
        <w:rPr>
          <w:rFonts w:hint="eastAsia" w:ascii="仿宋_GB2312"/>
          <w:b/>
        </w:rPr>
        <w:t>依据上述规定，我局决定对你单位处罚款</w:t>
      </w:r>
      <w:r>
        <w:rPr>
          <w:rFonts w:hint="eastAsia" w:ascii="仿宋_GB2312"/>
          <w:b/>
          <w:lang w:eastAsia="zh-CN"/>
        </w:rPr>
        <w:t>二</w:t>
      </w:r>
      <w:r>
        <w:rPr>
          <w:rFonts w:hint="eastAsia" w:ascii="仿宋_GB2312"/>
          <w:b/>
          <w:highlight w:val="none"/>
          <w:lang w:eastAsia="zh-CN"/>
        </w:rPr>
        <w:t>十</w:t>
      </w:r>
      <w:r>
        <w:rPr>
          <w:rFonts w:hint="eastAsia" w:ascii="仿宋_GB2312"/>
          <w:b/>
        </w:rPr>
        <w:t>万元</w:t>
      </w:r>
      <w:r>
        <w:rPr>
          <w:rFonts w:hint="eastAsia" w:ascii="仿宋_GB2312" w:hAnsi="仿宋"/>
          <w:b/>
          <w:szCs w:val="32"/>
        </w:rPr>
        <w:t>。</w:t>
      </w:r>
    </w:p>
    <w:p>
      <w:pPr>
        <w:keepNext w:val="0"/>
        <w:keepLines w:val="0"/>
        <w:pageBreakBefore w:val="0"/>
        <w:widowControl w:val="0"/>
        <w:kinsoku/>
        <w:wordWrap/>
        <w:overflowPunct/>
        <w:topLinePunct w:val="0"/>
        <w:autoSpaceDE/>
        <w:autoSpaceDN/>
        <w:bidi w:val="0"/>
        <w:adjustRightInd/>
        <w:snapToGrid/>
        <w:spacing w:beforeLines="50" w:line="520" w:lineRule="exact"/>
        <w:ind w:firstLine="612" w:firstLineChars="196"/>
        <w:textAlignment w:val="auto"/>
        <w:rPr>
          <w:rFonts w:ascii="黑体" w:hAnsi="黑体" w:eastAsia="黑体"/>
          <w:b/>
        </w:rPr>
      </w:pPr>
      <w:r>
        <w:rPr>
          <w:rFonts w:hint="eastAsia" w:ascii="黑体" w:hAnsi="黑体" w:eastAsia="黑体"/>
          <w:b/>
        </w:rPr>
        <w:t>三、处罚决定的履行方式和期限</w:t>
      </w:r>
    </w:p>
    <w:p>
      <w:pPr>
        <w:pStyle w:val="2"/>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单位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逾期不缴纳罚款的，我局依据《中华人民共和国行政处罚法》第五十一条</w:t>
      </w:r>
      <w:r>
        <w:rPr>
          <w:rFonts w:hint="eastAsia"/>
          <w:sz w:val="32"/>
          <w:szCs w:val="32"/>
          <w:lang w:eastAsia="zh-CN"/>
        </w:rPr>
        <w:t>第一项</w:t>
      </w:r>
      <w:r>
        <w:rPr>
          <w:rFonts w:hint="eastAsia"/>
          <w:sz w:val="32"/>
          <w:szCs w:val="32"/>
        </w:rPr>
        <w:t>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Lines="50" w:line="520" w:lineRule="exact"/>
        <w:ind w:firstLine="624" w:firstLineChars="200"/>
        <w:textAlignment w:val="auto"/>
        <w:rPr>
          <w:rFonts w:ascii="黑体" w:hAnsi="黑体" w:eastAsia="黑体"/>
        </w:rPr>
      </w:pPr>
      <w:r>
        <w:rPr>
          <w:rFonts w:hint="eastAsia" w:ascii="黑体" w:hAnsi="黑体" w:eastAsia="黑体"/>
          <w:b/>
          <w:sz w:val="32"/>
        </w:rPr>
        <w:t>四、申请复议或者提起诉讼的途径和期限</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hAnsi="宋体"/>
          <w:kern w:val="0"/>
        </w:rPr>
      </w:pPr>
      <w:r>
        <w:rPr>
          <w:rFonts w:hint="eastAsia" w:ascii="仿宋_GB2312" w:hAnsi="宋体"/>
          <w:kern w:val="0"/>
        </w:rPr>
        <w:t>你单位如不服本处罚决定，可在收到本</w:t>
      </w:r>
      <w:r>
        <w:rPr>
          <w:rFonts w:hint="eastAsia" w:ascii="仿宋_GB2312" w:hAnsi="宋体"/>
          <w:kern w:val="0"/>
          <w:lang w:eastAsia="zh-CN"/>
        </w:rPr>
        <w:t>处罚</w:t>
      </w:r>
      <w:r>
        <w:rPr>
          <w:rFonts w:hint="eastAsia" w:ascii="仿宋_GB2312" w:hAnsi="宋体"/>
          <w:kern w:val="0"/>
        </w:rPr>
        <w:t>决定</w:t>
      </w:r>
      <w:r>
        <w:rPr>
          <w:rFonts w:hint="eastAsia" w:ascii="仿宋_GB2312" w:hAnsi="宋体"/>
          <w:kern w:val="0"/>
          <w:lang w:eastAsia="zh-CN"/>
        </w:rPr>
        <w:t>书</w:t>
      </w:r>
      <w:r>
        <w:rPr>
          <w:rFonts w:hint="eastAsia" w:ascii="仿宋_GB2312" w:hAnsi="宋体"/>
          <w:kern w:val="0"/>
        </w:rPr>
        <w:t>之日起</w:t>
      </w:r>
      <w:r>
        <w:rPr>
          <w:rFonts w:hint="eastAsia" w:ascii="仿宋_GB2312" w:hAnsi="宋体"/>
          <w:kern w:val="0"/>
          <w:lang w:eastAsia="zh-CN"/>
        </w:rPr>
        <w:t>六十</w:t>
      </w:r>
      <w:r>
        <w:rPr>
          <w:rFonts w:hint="eastAsia" w:ascii="仿宋_GB2312" w:hAnsi="宋体"/>
          <w:kern w:val="0"/>
        </w:rPr>
        <w:t>日内向江门市人民政府提出行政复议申请</w:t>
      </w:r>
      <w:r>
        <w:rPr>
          <w:rFonts w:hint="eastAsia" w:ascii="仿宋_GB2312" w:hAnsi="宋体"/>
          <w:kern w:val="0"/>
          <w:lang w:eastAsia="zh-CN"/>
        </w:rPr>
        <w:t>（</w:t>
      </w:r>
      <w:r>
        <w:rPr>
          <w:rFonts w:hint="eastAsia" w:ascii="仿宋_GB2312" w:hAnsi="宋体"/>
          <w:kern w:val="0"/>
        </w:rPr>
        <w:t>受理地址：江门市人民政府行政复议办公室，江门市蓬江区西园里中三号之一江门市人民政府西侧门</w:t>
      </w:r>
      <w:r>
        <w:rPr>
          <w:rFonts w:hint="eastAsia" w:ascii="仿宋_GB2312" w:hAnsi="宋体"/>
          <w:kern w:val="0"/>
          <w:lang w:eastAsia="zh-CN"/>
        </w:rPr>
        <w:t>）</w:t>
      </w:r>
      <w:r>
        <w:rPr>
          <w:rFonts w:hint="eastAsia" w:ascii="仿宋_GB2312" w:hAnsi="宋体"/>
          <w:kern w:val="0"/>
        </w:rPr>
        <w:t>。也可在接到本处罚决定书之日起六个月内直接向江门市江海区人民法院提起行政诉讼。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w:t>
      </w:r>
      <w:bookmarkStart w:id="0" w:name="_GoBack"/>
      <w:bookmarkEnd w:id="0"/>
      <w:r>
        <w:rPr>
          <w:rFonts w:hint="eastAsia" w:ascii="仿宋_GB2312" w:hAnsi="宋体"/>
          <w:kern w:val="0"/>
        </w:rPr>
        <w:t>行。</w:t>
      </w:r>
    </w:p>
    <w:p>
      <w:pPr>
        <w:spacing w:line="640" w:lineRule="exact"/>
        <w:rPr>
          <w:rFonts w:ascii="仿宋_GB2312" w:hAnsi="宋体"/>
          <w:kern w:val="0"/>
        </w:rPr>
      </w:pPr>
    </w:p>
    <w:p>
      <w:pPr>
        <w:spacing w:line="640" w:lineRule="exact"/>
        <w:rPr>
          <w:rFonts w:ascii="仿宋_GB2312" w:hAnsi="宋体"/>
          <w:kern w:val="0"/>
        </w:rPr>
      </w:pPr>
    </w:p>
    <w:p>
      <w:pPr>
        <w:spacing w:line="560" w:lineRule="exact"/>
        <w:ind w:right="55"/>
        <w:jc w:val="center"/>
        <w:rPr>
          <w:rFonts w:ascii="仿宋_GB2312" w:hAnsi="宋体"/>
          <w:kern w:val="0"/>
        </w:rPr>
      </w:pPr>
      <w:r>
        <w:rPr>
          <w:rFonts w:hint="eastAsia" w:ascii="仿宋_GB2312" w:hAnsi="宋体"/>
          <w:kern w:val="0"/>
        </w:rPr>
        <w:t xml:space="preserve">                        江门市生态环境局 </w:t>
      </w:r>
    </w:p>
    <w:p>
      <w:pPr>
        <w:spacing w:line="560" w:lineRule="exact"/>
        <w:ind w:right="1092"/>
        <w:jc w:val="center"/>
        <w:rPr>
          <w:rFonts w:ascii="仿宋_GB2312" w:hAnsi="宋体"/>
          <w:kern w:val="0"/>
        </w:rPr>
      </w:pPr>
      <w:r>
        <w:rPr>
          <w:rFonts w:hint="eastAsia" w:ascii="仿宋_GB2312" w:hAnsi="宋体"/>
          <w:kern w:val="0"/>
        </w:rPr>
        <w:t xml:space="preserve">                               202</w:t>
      </w:r>
      <w:r>
        <w:rPr>
          <w:rFonts w:hint="eastAsia" w:ascii="仿宋_GB2312" w:hAnsi="宋体"/>
          <w:kern w:val="0"/>
          <w:lang w:val="en-US" w:eastAsia="zh-CN"/>
        </w:rPr>
        <w:t>1</w:t>
      </w:r>
      <w:r>
        <w:rPr>
          <w:rFonts w:hint="eastAsia" w:ascii="仿宋_GB2312" w:hAnsi="宋体"/>
          <w:kern w:val="0"/>
        </w:rPr>
        <w:t>年</w:t>
      </w:r>
      <w:r>
        <w:rPr>
          <w:rFonts w:hint="eastAsia" w:ascii="仿宋_GB2312" w:hAnsi="宋体"/>
          <w:kern w:val="0"/>
          <w:lang w:val="en-US" w:eastAsia="zh-CN"/>
        </w:rPr>
        <w:t>6</w:t>
      </w:r>
      <w:r>
        <w:rPr>
          <w:rFonts w:hint="eastAsia" w:ascii="仿宋_GB2312" w:hAnsi="宋体"/>
          <w:kern w:val="0"/>
        </w:rPr>
        <w:t>月</w:t>
      </w:r>
      <w:r>
        <w:rPr>
          <w:rFonts w:hint="eastAsia" w:ascii="仿宋_GB2312" w:hAnsi="宋体"/>
          <w:kern w:val="0"/>
          <w:lang w:val="en-US" w:eastAsia="zh-CN"/>
        </w:rPr>
        <w:t>28</w:t>
      </w:r>
      <w:r>
        <w:rPr>
          <w:rFonts w:hint="eastAsia" w:ascii="仿宋_GB2312" w:hAnsi="宋体"/>
          <w:kern w:val="0"/>
        </w:rPr>
        <w:t xml:space="preserve">日  </w:t>
      </w: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ascii="仿宋_GB2312" w:hAnsi="宋体"/>
          <w:kern w:val="0"/>
        </w:rPr>
      </w:pPr>
      <w:r>
        <w:rPr>
          <w:rFonts w:hint="eastAsia" w:ascii="仿宋_GB2312" w:hAnsi="宋体"/>
          <w:kern w:val="0"/>
          <w:szCs w:val="32"/>
        </w:rPr>
        <w:t>抄送：</w:t>
      </w:r>
      <w:r>
        <w:rPr>
          <w:rFonts w:hint="eastAsia" w:ascii="仿宋_GB2312" w:hAnsi="宋体"/>
          <w:kern w:val="0"/>
          <w:szCs w:val="32"/>
          <w:lang w:eastAsia="zh-CN"/>
        </w:rPr>
        <w:t>会城街道生态环境保护办公室</w:t>
      </w:r>
      <w:r>
        <w:rPr>
          <w:rFonts w:hint="eastAsia" w:ascii="仿宋_GB2312" w:hAnsi="宋体"/>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r>
      <w:rPr>
        <w:rFonts w:hint="eastAsia" w:asciiTheme="minorEastAsia" w:hAnsiTheme="minorEastAsia" w:eastAsiaTheme="minorEastAsia"/>
        <w:sz w:val="28"/>
        <w:szCs w:val="28"/>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2B17662"/>
    <w:rsid w:val="03020908"/>
    <w:rsid w:val="051B0039"/>
    <w:rsid w:val="06A56CC2"/>
    <w:rsid w:val="0A413990"/>
    <w:rsid w:val="10B34097"/>
    <w:rsid w:val="16BB2D6C"/>
    <w:rsid w:val="19FB10D4"/>
    <w:rsid w:val="2DA42B43"/>
    <w:rsid w:val="2E442D9C"/>
    <w:rsid w:val="318F6C0A"/>
    <w:rsid w:val="32D37D7A"/>
    <w:rsid w:val="386F51D4"/>
    <w:rsid w:val="42A25B31"/>
    <w:rsid w:val="49C4596D"/>
    <w:rsid w:val="4AA77651"/>
    <w:rsid w:val="50A447B5"/>
    <w:rsid w:val="52261B14"/>
    <w:rsid w:val="570322C8"/>
    <w:rsid w:val="58CA2088"/>
    <w:rsid w:val="5AAD3E10"/>
    <w:rsid w:val="5ED53B93"/>
    <w:rsid w:val="602D574A"/>
    <w:rsid w:val="62BB6394"/>
    <w:rsid w:val="63C93BBB"/>
    <w:rsid w:val="686D389D"/>
    <w:rsid w:val="730C565B"/>
    <w:rsid w:val="77450731"/>
    <w:rsid w:val="779E1C22"/>
    <w:rsid w:val="79BC1E8F"/>
    <w:rsid w:val="7B1B110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234</Words>
  <Characters>1334</Characters>
  <Lines>11</Lines>
  <Paragraphs>3</Paragraphs>
  <TotalTime>1</TotalTime>
  <ScaleCrop>false</ScaleCrop>
  <LinksUpToDate>false</LinksUpToDate>
  <CharactersWithSpaces>1565</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2020-06-29T03:16:00Z</dcterms:created>
  <dc:creator>Administrator</dc:creator>
  <cp:lastModifiedBy>Administrator</cp:lastModifiedBy>
  <cp:lastPrinted>2021-06-29T03:23:40Z</cp:lastPrinted>
  <dcterms:modified xsi:type="dcterms:W3CDTF">2021-06-29T03:23:44Z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95FA0CD05F23404D869CF6AA6047DB2A</vt:lpwstr>
  </property>
  <property fmtid="{D5CDD505-2E9C-101B-9397-08002B2CF9AE}" pid="4" name="KSOSaveFontToCloudKey">
    <vt:lpwstr>0_btnclosed</vt:lpwstr>
  </property>
</Properties>
</file>