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FD" w:rsidRDefault="000D65FD" w:rsidP="000D65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0D65FD" w:rsidRDefault="000D65FD" w:rsidP="000D65F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江门市医疗救助受理通知书</w:t>
      </w:r>
    </w:p>
    <w:p w:rsidR="000D65FD" w:rsidRDefault="000D65FD" w:rsidP="000D65FD">
      <w:pPr>
        <w:spacing w:line="500" w:lineRule="exact"/>
        <w:jc w:val="left"/>
        <w:rPr>
          <w:rFonts w:ascii="仿宋" w:eastAsia="仿宋" w:hAnsi="仿宋"/>
        </w:rPr>
      </w:pPr>
    </w:p>
    <w:p w:rsidR="000D65FD" w:rsidRDefault="000D65FD" w:rsidP="000D65F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先生（女士）：</w:t>
      </w:r>
    </w:p>
    <w:p w:rsidR="000D65FD" w:rsidRDefault="000D65FD" w:rsidP="000D65F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您于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日申请医疗救助，经核查，</w:t>
      </w:r>
      <w:proofErr w:type="gramStart"/>
      <w:r>
        <w:rPr>
          <w:rFonts w:ascii="仿宋" w:eastAsia="仿宋" w:hAnsi="仿宋" w:hint="eastAsia"/>
          <w:sz w:val="32"/>
          <w:szCs w:val="32"/>
        </w:rPr>
        <w:t>您符合</w:t>
      </w:r>
      <w:proofErr w:type="gramEnd"/>
      <w:r>
        <w:rPr>
          <w:rFonts w:ascii="仿宋" w:eastAsia="仿宋" w:hAnsi="仿宋" w:hint="eastAsia"/>
          <w:sz w:val="32"/>
          <w:szCs w:val="32"/>
        </w:rPr>
        <w:t>以下规定，决定予以受理。</w:t>
      </w:r>
    </w:p>
    <w:p w:rsidR="000D65FD" w:rsidRDefault="000D65FD" w:rsidP="000D65F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/>
          <w:sz w:val="32"/>
          <w:szCs w:val="32"/>
        </w:rPr>
        <w:t>1.人员类型符合《江门市医疗救助办法》第六条的规定；</w:t>
      </w:r>
    </w:p>
    <w:p w:rsidR="000D65FD" w:rsidRDefault="000D65FD" w:rsidP="000D65FD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/>
          <w:sz w:val="32"/>
          <w:szCs w:val="32"/>
        </w:rPr>
        <w:t xml:space="preserve">2.根据《广东省医疗救助申请家庭经济状况核对报告》（编号：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），您的家庭财产符合《江门市医疗救助办法》第七条的规定。</w:t>
      </w:r>
    </w:p>
    <w:p w:rsidR="000D65FD" w:rsidRDefault="000D65FD" w:rsidP="000D65FD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0D65FD" w:rsidRDefault="000D65FD" w:rsidP="000D65FD">
      <w:pPr>
        <w:spacing w:line="50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单  位：            </w:t>
      </w:r>
    </w:p>
    <w:p w:rsidR="000D65FD" w:rsidRDefault="000D65FD" w:rsidP="000D65FD">
      <w:pPr>
        <w:spacing w:line="500" w:lineRule="exact"/>
        <w:ind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经办人：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p w:rsidR="000D65FD" w:rsidRDefault="000D65FD" w:rsidP="000D65FD">
      <w:pPr>
        <w:spacing w:line="500" w:lineRule="exact"/>
        <w:ind w:firstLineChars="1000" w:firstLine="32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日  期：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D65FD" w:rsidRDefault="000D65FD" w:rsidP="000D65F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申请人因</w:t>
      </w:r>
      <w:r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拒绝或未当面签收本受理通知书。</w:t>
      </w:r>
    </w:p>
    <w:p w:rsidR="000D65FD" w:rsidRDefault="000D65FD" w:rsidP="000D65FD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送达人：                </w:t>
      </w:r>
    </w:p>
    <w:p w:rsidR="000D65FD" w:rsidRDefault="000D65FD" w:rsidP="000D65FD">
      <w:pPr>
        <w:tabs>
          <w:tab w:val="left" w:pos="4800"/>
        </w:tabs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见证人：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D65FD" w:rsidRDefault="000D65FD" w:rsidP="000D65FD">
      <w:pPr>
        <w:spacing w:line="500" w:lineRule="exact"/>
        <w:ind w:firstLineChars="400" w:firstLine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D65FD" w:rsidRDefault="000D65FD" w:rsidP="000D65FD">
      <w:pPr>
        <w:spacing w:line="360" w:lineRule="exact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注：</w:t>
      </w:r>
      <w:r>
        <w:rPr>
          <w:rFonts w:ascii="仿宋" w:eastAsia="仿宋" w:hAnsi="仿宋" w:cs="楷体_GB2312"/>
          <w:sz w:val="28"/>
          <w:szCs w:val="28"/>
        </w:rPr>
        <w:t>1.申请人对核对结果有异议，可提出复核申请。</w:t>
      </w:r>
    </w:p>
    <w:p w:rsidR="000D65FD" w:rsidRDefault="000D65FD" w:rsidP="000D65FD">
      <w:pPr>
        <w:spacing w:line="360" w:lineRule="exact"/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2.申请人无法或拒绝接收本通知书的，送达人应当记明无法签收或拒收事由。送达人可以邀请有关基层组织或者所在单位的代表到场，说明情况，由送达人、见证人签名，把本通知书留在申请人的住所，并采用拍照、录像等方式记录送达过程，即视为送达。</w:t>
      </w:r>
    </w:p>
    <w:p w:rsidR="000D65FD" w:rsidRDefault="000D65FD" w:rsidP="000D65FD">
      <w:pPr>
        <w:spacing w:line="360" w:lineRule="exact"/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3.</w:t>
      </w:r>
      <w:r>
        <w:rPr>
          <w:rFonts w:ascii="仿宋" w:eastAsia="仿宋" w:hAnsi="仿宋" w:cs="楷体_GB2312" w:hint="eastAsia"/>
          <w:sz w:val="28"/>
          <w:szCs w:val="28"/>
        </w:rPr>
        <w:t>本通知一式三份，由镇人民政府（街道办事处）填写，一份送达申请人、一份由乡镇（街道）存档、一份由县（区）级医疗保障经办机构存档。</w:t>
      </w:r>
    </w:p>
    <w:p w:rsidR="00360E38" w:rsidRPr="000D65FD" w:rsidRDefault="000D65FD" w:rsidP="003B6E8A">
      <w:pPr>
        <w:spacing w:line="360" w:lineRule="exact"/>
        <w:ind w:firstLineChars="200" w:firstLine="560"/>
      </w:pPr>
      <w:r>
        <w:rPr>
          <w:rFonts w:ascii="仿宋" w:eastAsia="仿宋" w:hAnsi="仿宋" w:cs="楷体_GB2312"/>
          <w:sz w:val="28"/>
          <w:szCs w:val="28"/>
        </w:rPr>
        <w:t>4.如对本行政行为不服的，可自收到本通知之日起60日内提出行政复议，也可于6个月内到人民法院提起行政诉讼</w:t>
      </w:r>
      <w:r>
        <w:rPr>
          <w:rFonts w:ascii="仿宋" w:eastAsia="仿宋" w:hAnsi="仿宋" w:cs="楷体_GB2312" w:hint="eastAsia"/>
          <w:sz w:val="28"/>
          <w:szCs w:val="28"/>
        </w:rPr>
        <w:t>。</w:t>
      </w:r>
      <w:bookmarkStart w:id="0" w:name="_GoBack"/>
      <w:bookmarkEnd w:id="0"/>
    </w:p>
    <w:sectPr w:rsidR="00360E38" w:rsidRPr="000D65FD" w:rsidSect="00E555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17" w:rsidRDefault="00B14217" w:rsidP="000D65FD">
      <w:r>
        <w:separator/>
      </w:r>
    </w:p>
  </w:endnote>
  <w:endnote w:type="continuationSeparator" w:id="0">
    <w:p w:rsidR="00B14217" w:rsidRDefault="00B14217" w:rsidP="000D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17" w:rsidRDefault="00B14217" w:rsidP="000D65FD">
      <w:r>
        <w:separator/>
      </w:r>
    </w:p>
  </w:footnote>
  <w:footnote w:type="continuationSeparator" w:id="0">
    <w:p w:rsidR="00B14217" w:rsidRDefault="00B14217" w:rsidP="000D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4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D65FD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B6E8A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14217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555E4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0E88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B06D3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6D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HP Inc.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2021-05-21T01:15:00Z</dcterms:created>
  <dcterms:modified xsi:type="dcterms:W3CDTF">2021-05-21T01:33:00Z</dcterms:modified>
</cp:coreProperties>
</file>