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14</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江门市世鹰不锈钢制品有限公司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91440705MA4UPCKD4B</w:t>
      </w:r>
    </w:p>
    <w:p>
      <w:pPr>
        <w:keepNext w:val="0"/>
        <w:keepLines w:val="0"/>
        <w:pageBreakBefore w:val="0"/>
        <w:widowControl w:val="0"/>
        <w:kinsoku/>
        <w:wordWrap/>
        <w:overflowPunct/>
        <w:topLinePunct w:val="0"/>
        <w:autoSpaceDE/>
        <w:autoSpaceDN/>
        <w:bidi w:val="0"/>
        <w:adjustRightInd/>
        <w:snapToGrid/>
        <w:spacing w:line="56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司前镇昆仑村委会向西村民小组新冲美（综合楼）（一照多址）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szCs w:val="32"/>
          <w:lang w:eastAsia="zh-CN"/>
        </w:rPr>
      </w:pPr>
      <w:r>
        <w:rPr>
          <w:rFonts w:hint="eastAsia" w:ascii="仿宋_GB2312"/>
          <w:szCs w:val="32"/>
        </w:rPr>
        <w:t>法定代表人：</w:t>
      </w:r>
      <w:r>
        <w:rPr>
          <w:rFonts w:hint="eastAsia" w:ascii="仿宋_GB2312"/>
          <w:szCs w:val="32"/>
          <w:lang w:eastAsia="zh-CN"/>
        </w:rPr>
        <w:t>李国培</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eastAsia="zh-CN"/>
        </w:rPr>
        <w:t>江门市世鹰不锈钢制品有限公司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12月、2021年1月</w:t>
      </w:r>
      <w:r>
        <w:rPr>
          <w:rFonts w:hint="eastAsia"/>
          <w:szCs w:val="32"/>
        </w:rPr>
        <w:t>，我局执法人员对</w:t>
      </w:r>
      <w:r>
        <w:rPr>
          <w:rFonts w:hint="eastAsia" w:ascii="仿宋_GB2312"/>
          <w:szCs w:val="32"/>
          <w:lang w:eastAsia="zh-CN"/>
        </w:rPr>
        <w:t>江门市世鹰不锈钢制品有限公司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auto"/>
          <w:szCs w:val="32"/>
        </w:rPr>
      </w:pPr>
      <w:r>
        <w:rPr>
          <w:rFonts w:hint="eastAsia" w:ascii="仿宋_GB2312"/>
          <w:color w:val="auto"/>
          <w:szCs w:val="32"/>
          <w:lang w:eastAsia="zh-CN"/>
        </w:rPr>
        <w:t>你</w:t>
      </w:r>
      <w:r>
        <w:rPr>
          <w:rFonts w:hint="eastAsia" w:ascii="仿宋_GB2312"/>
          <w:color w:val="auto"/>
          <w:szCs w:val="32"/>
        </w:rPr>
        <w:t>单位在未依法取得水污染物排放许可证的情况下向外排放工业废水。经采样监测，</w:t>
      </w:r>
      <w:r>
        <w:rPr>
          <w:rFonts w:hint="eastAsia" w:ascii="仿宋_GB2312"/>
          <w:color w:val="auto"/>
          <w:szCs w:val="32"/>
          <w:lang w:eastAsia="zh-CN"/>
        </w:rPr>
        <w:t>你单位</w:t>
      </w:r>
      <w:r>
        <w:rPr>
          <w:rFonts w:hint="eastAsia" w:ascii="仿宋_GB2312"/>
          <w:color w:val="auto"/>
          <w:szCs w:val="32"/>
        </w:rPr>
        <w:t>外排废水中化学需氧量浓度为81mg/L，氨氮浓度为0.203mg/L，悬浮物浓度为23mg/L，PH值为6.4。</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，《关于江门市世鹰不锈钢制品有限公司年产不锈钢锅</w:t>
      </w:r>
      <w:r>
        <w:rPr>
          <w:rFonts w:hint="eastAsia" w:ascii="仿宋_GB2312"/>
          <w:szCs w:val="32"/>
          <w:lang w:val="en-US" w:eastAsia="zh-CN"/>
        </w:rPr>
        <w:t>70万件新建项目环境影响报告表的批复</w:t>
      </w:r>
      <w:r>
        <w:rPr>
          <w:rFonts w:hint="eastAsia" w:ascii="仿宋_GB2312"/>
          <w:szCs w:val="32"/>
          <w:lang w:eastAsia="zh-CN"/>
        </w:rPr>
        <w:t>》（江新环审〔</w:t>
      </w:r>
      <w:r>
        <w:rPr>
          <w:rFonts w:hint="eastAsia" w:ascii="仿宋_GB2312"/>
          <w:szCs w:val="32"/>
          <w:lang w:val="en-US" w:eastAsia="zh-CN"/>
        </w:rPr>
        <w:t>2020</w:t>
      </w:r>
      <w:r>
        <w:rPr>
          <w:rFonts w:hint="eastAsia" w:ascii="仿宋_GB2312"/>
          <w:szCs w:val="32"/>
          <w:lang w:eastAsia="zh-CN"/>
        </w:rPr>
        <w:t>〕</w:t>
      </w:r>
      <w:r>
        <w:rPr>
          <w:rFonts w:hint="eastAsia" w:ascii="仿宋_GB2312"/>
          <w:szCs w:val="32"/>
          <w:lang w:val="en-US" w:eastAsia="zh-CN"/>
        </w:rPr>
        <w:t>206号</w:t>
      </w:r>
      <w:r>
        <w:rPr>
          <w:rFonts w:hint="eastAsia" w:ascii="仿宋_GB2312"/>
          <w:szCs w:val="32"/>
          <w:lang w:eastAsia="zh-CN"/>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12160011</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二十一</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25</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21</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5</w:t>
      </w:r>
      <w:r>
        <w:rPr>
          <w:rFonts w:hint="eastAsia" w:ascii="仿宋_GB2312"/>
        </w:rPr>
        <w:t>号）、202</w:t>
      </w:r>
      <w:r>
        <w:rPr>
          <w:rFonts w:hint="eastAsia" w:ascii="仿宋_GB2312"/>
          <w:lang w:val="en-US" w:eastAsia="zh-CN"/>
        </w:rPr>
        <w:t>1</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25</w:t>
      </w:r>
      <w:r>
        <w:rPr>
          <w:rFonts w:hint="eastAsia" w:ascii="仿宋_GB2312"/>
        </w:rPr>
        <w:t>日送达回执和你单</w:t>
      </w:r>
      <w:r>
        <w:rPr>
          <w:rFonts w:hint="eastAsia" w:ascii="仿宋_GB2312"/>
          <w:lang w:eastAsia="zh-CN"/>
        </w:rPr>
        <w:t>位《整改说明》</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《中华人民共和国水污染防治法》第八十三条第（</w:t>
      </w:r>
      <w:r>
        <w:rPr>
          <w:rFonts w:hint="eastAsia" w:ascii="仿宋_GB2312"/>
          <w:lang w:eastAsia="zh-CN"/>
        </w:rPr>
        <w:t>一</w:t>
      </w:r>
      <w:r>
        <w:rPr>
          <w:rFonts w:hint="eastAsia" w:ascii="仿宋_GB2312"/>
        </w:rPr>
        <w:t>）项</w:t>
      </w:r>
      <w:r>
        <w:rPr>
          <w:rFonts w:ascii="仿宋_GB2312"/>
        </w:rPr>
        <w:t>规定</w:t>
      </w:r>
      <w:r>
        <w:rPr>
          <w:rFonts w:hint="eastAsia" w:ascii="仿宋_GB2312"/>
        </w:rPr>
        <w:t>，违反本法规定，未依法取得排污许可证排放水污染物的</w:t>
      </w:r>
      <w:r>
        <w:rPr>
          <w:rFonts w:hint="eastAsia" w:ascii="仿宋_GB2312"/>
          <w:lang w:eastAsia="zh-CN"/>
        </w:rPr>
        <w:t>，</w:t>
      </w:r>
      <w:r>
        <w:rPr>
          <w:rFonts w:hint="eastAsia" w:ascii="仿宋_GB2312"/>
        </w:rPr>
        <w:t>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12</w:t>
      </w:r>
      <w:r>
        <w:rPr>
          <w:rFonts w:hint="eastAsia" w:ascii="仿宋_GB2312"/>
          <w:b/>
        </w:rPr>
        <w:t>月</w:t>
      </w:r>
      <w:r>
        <w:rPr>
          <w:rFonts w:hint="eastAsia" w:ascii="仿宋_GB2312"/>
          <w:b/>
          <w:lang w:val="en-US" w:eastAsia="zh-CN"/>
        </w:rPr>
        <w:t>29</w:t>
      </w:r>
      <w:r>
        <w:rPr>
          <w:rFonts w:hint="eastAsia" w:ascii="仿宋_GB2312"/>
          <w:b/>
        </w:rPr>
        <w:t>日向你单位送达《责令改正违法行为决定书》（江新环改〔2020〕</w:t>
      </w:r>
      <w:r>
        <w:rPr>
          <w:rFonts w:hint="eastAsia" w:ascii="仿宋_GB2312"/>
          <w:b/>
          <w:lang w:val="en-US" w:eastAsia="zh-CN"/>
        </w:rPr>
        <w:t>63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lang w:val="en-US" w:eastAsia="zh-CN"/>
        </w:rPr>
        <w:t>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7</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B8732F3"/>
    <w:rsid w:val="230C1F42"/>
    <w:rsid w:val="237C6C1A"/>
    <w:rsid w:val="2E442D9C"/>
    <w:rsid w:val="2F204058"/>
    <w:rsid w:val="321968C6"/>
    <w:rsid w:val="39C55BD1"/>
    <w:rsid w:val="51577A38"/>
    <w:rsid w:val="51F2177B"/>
    <w:rsid w:val="66361591"/>
    <w:rsid w:val="717367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6</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2021-02-05T01:47:00Z</cp:lastPrinted>
  <dcterms:modified xsi:type="dcterms:W3CDTF">2021-02-07T09:27:58Z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